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46"/>
        <w:tblOverlap w:val="never"/>
        <w:tblW w:w="9333" w:type="dxa"/>
        <w:tblLayout w:type="fixed"/>
        <w:tblCellMar>
          <w:left w:w="70" w:type="dxa"/>
          <w:right w:w="70" w:type="dxa"/>
        </w:tblCellMar>
        <w:tblLook w:val="0000" w:firstRow="0" w:lastRow="0" w:firstColumn="0" w:lastColumn="0" w:noHBand="0" w:noVBand="0"/>
      </w:tblPr>
      <w:tblGrid>
        <w:gridCol w:w="3912"/>
        <w:gridCol w:w="1834"/>
        <w:gridCol w:w="3587"/>
      </w:tblGrid>
      <w:tr w:rsidR="005F36BA" w:rsidRPr="00D9327F" w:rsidTr="00912575">
        <w:trPr>
          <w:trHeight w:val="715"/>
        </w:trPr>
        <w:tc>
          <w:tcPr>
            <w:tcW w:w="3912" w:type="dxa"/>
          </w:tcPr>
          <w:p w:rsidR="005F36BA" w:rsidRPr="00D9327F" w:rsidRDefault="005F36BA" w:rsidP="00912575">
            <w:pPr>
              <w:jc w:val="center"/>
              <w:rPr>
                <w:rFonts w:ascii="Arial" w:hAnsi="Arial" w:cs="Arial"/>
                <w:b/>
                <w:sz w:val="18"/>
              </w:rPr>
            </w:pPr>
            <w:r w:rsidRPr="00D9327F">
              <w:rPr>
                <w:rFonts w:ascii="Arial" w:hAnsi="Arial" w:cs="Arial"/>
                <w:b/>
                <w:bCs/>
                <w:sz w:val="18"/>
                <w:lang w:val="fr-BE"/>
              </w:rPr>
              <w:br w:type="page"/>
            </w:r>
            <w:r w:rsidRPr="00D9327F">
              <w:rPr>
                <w:rFonts w:ascii="Arial" w:hAnsi="Arial" w:cs="Arial"/>
                <w:b/>
                <w:sz w:val="18"/>
              </w:rPr>
              <w:t>REPUBLIQUE DU CAMEROUN</w:t>
            </w:r>
          </w:p>
          <w:p w:rsidR="005F36BA" w:rsidRPr="00D9327F" w:rsidRDefault="005F36BA" w:rsidP="00912575">
            <w:pPr>
              <w:jc w:val="center"/>
              <w:rPr>
                <w:rFonts w:ascii="Arial" w:hAnsi="Arial" w:cs="Arial"/>
                <w:b/>
                <w:sz w:val="18"/>
              </w:rPr>
            </w:pPr>
            <w:r w:rsidRPr="00D9327F">
              <w:rPr>
                <w:rFonts w:ascii="Arial" w:hAnsi="Arial" w:cs="Arial"/>
                <w:b/>
                <w:sz w:val="18"/>
              </w:rPr>
              <w:t>----------</w:t>
            </w:r>
          </w:p>
          <w:p w:rsidR="005F36BA" w:rsidRPr="00D9327F" w:rsidRDefault="005F36BA" w:rsidP="00912575">
            <w:pPr>
              <w:jc w:val="center"/>
              <w:rPr>
                <w:rFonts w:ascii="Arial" w:hAnsi="Arial" w:cs="Arial"/>
                <w:b/>
                <w:sz w:val="18"/>
                <w:lang w:val="fr-CM"/>
              </w:rPr>
            </w:pPr>
            <w:r w:rsidRPr="00D9327F">
              <w:rPr>
                <w:rFonts w:ascii="Arial" w:hAnsi="Arial" w:cs="Arial"/>
                <w:b/>
                <w:sz w:val="18"/>
                <w:lang w:val="fr-CM"/>
              </w:rPr>
              <w:t>Paix – Travail – Patrie</w:t>
            </w:r>
          </w:p>
          <w:p w:rsidR="005F36BA" w:rsidRPr="00D9327F" w:rsidRDefault="005F36BA" w:rsidP="00912575">
            <w:pPr>
              <w:jc w:val="center"/>
              <w:rPr>
                <w:rFonts w:ascii="Arial" w:hAnsi="Arial" w:cs="Arial"/>
                <w:sz w:val="18"/>
              </w:rPr>
            </w:pPr>
            <w:r w:rsidRPr="00D9327F">
              <w:rPr>
                <w:rFonts w:ascii="Arial" w:hAnsi="Arial" w:cs="Arial"/>
                <w:sz w:val="18"/>
              </w:rPr>
              <w:t>----------</w:t>
            </w:r>
          </w:p>
          <w:p w:rsidR="005F36BA" w:rsidRPr="00D9327F" w:rsidRDefault="005F36BA" w:rsidP="00912575">
            <w:pPr>
              <w:jc w:val="center"/>
              <w:rPr>
                <w:rFonts w:ascii="Arial" w:hAnsi="Arial" w:cs="Arial"/>
                <w:sz w:val="18"/>
              </w:rPr>
            </w:pPr>
            <w:r w:rsidRPr="00D9327F">
              <w:rPr>
                <w:rFonts w:ascii="Arial" w:hAnsi="Arial" w:cs="Arial"/>
                <w:sz w:val="18"/>
              </w:rPr>
              <w:t>MINISTERE DE LA DECENTRALISATION ET DU DEVELOPPEMENT LOCAL</w:t>
            </w:r>
          </w:p>
          <w:p w:rsidR="005F36BA" w:rsidRPr="00D9327F" w:rsidRDefault="005F36BA" w:rsidP="00912575">
            <w:pPr>
              <w:jc w:val="center"/>
              <w:rPr>
                <w:rFonts w:ascii="Arial" w:hAnsi="Arial" w:cs="Arial"/>
                <w:sz w:val="18"/>
              </w:rPr>
            </w:pPr>
            <w:r w:rsidRPr="00D9327F">
              <w:rPr>
                <w:rFonts w:ascii="Arial" w:hAnsi="Arial" w:cs="Arial"/>
                <w:sz w:val="18"/>
              </w:rPr>
              <w:t>----------</w:t>
            </w:r>
          </w:p>
          <w:p w:rsidR="005F36BA" w:rsidRPr="00D9327F" w:rsidRDefault="005F36BA" w:rsidP="00912575">
            <w:pPr>
              <w:jc w:val="center"/>
              <w:rPr>
                <w:rFonts w:ascii="Arial" w:hAnsi="Arial" w:cs="Arial"/>
                <w:sz w:val="18"/>
              </w:rPr>
            </w:pPr>
            <w:r w:rsidRPr="00D9327F">
              <w:rPr>
                <w:rFonts w:ascii="Arial" w:hAnsi="Arial" w:cs="Arial"/>
                <w:sz w:val="18"/>
              </w:rPr>
              <w:t>REGION DU SUD</w:t>
            </w:r>
          </w:p>
          <w:p w:rsidR="005F36BA" w:rsidRPr="00D9327F" w:rsidRDefault="005F36BA" w:rsidP="00912575">
            <w:pPr>
              <w:jc w:val="center"/>
              <w:rPr>
                <w:rFonts w:ascii="Arial" w:hAnsi="Arial" w:cs="Arial"/>
                <w:sz w:val="18"/>
              </w:rPr>
            </w:pPr>
            <w:r w:rsidRPr="00D9327F">
              <w:rPr>
                <w:rFonts w:ascii="Arial" w:hAnsi="Arial" w:cs="Arial"/>
                <w:sz w:val="18"/>
              </w:rPr>
              <w:t>----------</w:t>
            </w:r>
          </w:p>
          <w:p w:rsidR="005F36BA" w:rsidRPr="00D9327F" w:rsidRDefault="005F36BA" w:rsidP="00912575">
            <w:pPr>
              <w:jc w:val="center"/>
              <w:rPr>
                <w:rFonts w:ascii="Arial" w:hAnsi="Arial" w:cs="Arial"/>
                <w:b/>
                <w:sz w:val="18"/>
              </w:rPr>
            </w:pPr>
            <w:r w:rsidRPr="00D9327F">
              <w:rPr>
                <w:rFonts w:ascii="Arial" w:hAnsi="Arial" w:cs="Arial"/>
                <w:b/>
                <w:sz w:val="18"/>
              </w:rPr>
              <w:t>DEPARTEMENT DU DJA ET LOBO</w:t>
            </w:r>
          </w:p>
          <w:p w:rsidR="005F36BA" w:rsidRPr="00D9327F" w:rsidRDefault="005F36BA" w:rsidP="00912575">
            <w:pPr>
              <w:jc w:val="center"/>
              <w:rPr>
                <w:rFonts w:ascii="Arial" w:hAnsi="Arial" w:cs="Arial"/>
                <w:b/>
                <w:sz w:val="18"/>
              </w:rPr>
            </w:pPr>
            <w:r w:rsidRPr="00D9327F">
              <w:rPr>
                <w:rFonts w:ascii="Arial" w:hAnsi="Arial" w:cs="Arial"/>
                <w:b/>
                <w:sz w:val="18"/>
              </w:rPr>
              <w:t>----------</w:t>
            </w:r>
          </w:p>
          <w:p w:rsidR="005F36BA" w:rsidRPr="00D9327F" w:rsidRDefault="005F36BA" w:rsidP="00912575">
            <w:pPr>
              <w:jc w:val="center"/>
              <w:rPr>
                <w:rFonts w:ascii="Arial" w:hAnsi="Arial" w:cs="Arial"/>
                <w:b/>
                <w:sz w:val="18"/>
              </w:rPr>
            </w:pPr>
            <w:r w:rsidRPr="00D9327F">
              <w:rPr>
                <w:rFonts w:ascii="Arial" w:hAnsi="Arial" w:cs="Arial"/>
                <w:b/>
                <w:sz w:val="18"/>
              </w:rPr>
              <w:t>COMMUNE DE BENGBIS</w:t>
            </w:r>
          </w:p>
          <w:p w:rsidR="005F36BA" w:rsidRDefault="005F36BA" w:rsidP="00912575">
            <w:pPr>
              <w:jc w:val="center"/>
              <w:rPr>
                <w:rFonts w:ascii="Arial" w:hAnsi="Arial" w:cs="Arial"/>
                <w:b/>
                <w:sz w:val="18"/>
              </w:rPr>
            </w:pPr>
            <w:r w:rsidRPr="00D9327F">
              <w:rPr>
                <w:rFonts w:ascii="Arial" w:hAnsi="Arial" w:cs="Arial"/>
                <w:b/>
                <w:sz w:val="18"/>
              </w:rPr>
              <w:t>----------</w:t>
            </w:r>
          </w:p>
          <w:p w:rsidR="005F36BA" w:rsidRDefault="005F36BA" w:rsidP="00912575">
            <w:pPr>
              <w:jc w:val="center"/>
              <w:rPr>
                <w:rFonts w:ascii="Arial" w:hAnsi="Arial" w:cs="Arial"/>
                <w:b/>
                <w:sz w:val="18"/>
              </w:rPr>
            </w:pPr>
            <w:r>
              <w:rPr>
                <w:rFonts w:ascii="Arial" w:hAnsi="Arial" w:cs="Arial"/>
                <w:b/>
                <w:sz w:val="18"/>
              </w:rPr>
              <w:t>SECRETARIAT GERNERAL</w:t>
            </w:r>
          </w:p>
          <w:p w:rsidR="005F36BA" w:rsidRDefault="005F36BA" w:rsidP="00912575">
            <w:pPr>
              <w:jc w:val="center"/>
              <w:rPr>
                <w:rFonts w:ascii="Arial" w:hAnsi="Arial" w:cs="Arial"/>
                <w:b/>
                <w:sz w:val="18"/>
              </w:rPr>
            </w:pPr>
            <w:r>
              <w:rPr>
                <w:rFonts w:ascii="Arial" w:hAnsi="Arial" w:cs="Arial"/>
                <w:b/>
                <w:sz w:val="18"/>
              </w:rPr>
              <w:t>-----------</w:t>
            </w:r>
          </w:p>
          <w:p w:rsidR="005F36BA" w:rsidRPr="003C7455" w:rsidRDefault="005F36BA" w:rsidP="00912575">
            <w:pPr>
              <w:jc w:val="center"/>
              <w:rPr>
                <w:rFonts w:ascii="Arial" w:hAnsi="Arial" w:cs="Arial"/>
                <w:b/>
                <w:sz w:val="18"/>
              </w:rPr>
            </w:pPr>
            <w:r w:rsidRPr="003C7455">
              <w:rPr>
                <w:rFonts w:ascii="Arial" w:hAnsi="Arial" w:cs="Arial"/>
                <w:b/>
                <w:sz w:val="18"/>
              </w:rPr>
              <w:t>STRUCTURE INTERNE DE GESTION ADMINISTRATIVE DES   MARCHES PUBLICS</w:t>
            </w:r>
          </w:p>
          <w:p w:rsidR="005F36BA" w:rsidRPr="00D9327F" w:rsidRDefault="005F36BA" w:rsidP="00912575">
            <w:pPr>
              <w:pStyle w:val="Titre4"/>
              <w:numPr>
                <w:ilvl w:val="0"/>
                <w:numId w:val="0"/>
              </w:numPr>
              <w:jc w:val="center"/>
              <w:rPr>
                <w:sz w:val="18"/>
              </w:rPr>
            </w:pPr>
          </w:p>
        </w:tc>
        <w:tc>
          <w:tcPr>
            <w:tcW w:w="1834" w:type="dxa"/>
          </w:tcPr>
          <w:p w:rsidR="005F36BA" w:rsidRPr="00D9327F" w:rsidRDefault="005F36BA" w:rsidP="00912575">
            <w:pPr>
              <w:jc w:val="center"/>
              <w:rPr>
                <w:rFonts w:ascii="Arial" w:hAnsi="Arial" w:cs="Arial"/>
                <w:b/>
                <w:sz w:val="18"/>
              </w:rPr>
            </w:pPr>
            <w:r w:rsidRPr="00D9327F">
              <w:rPr>
                <w:noProof/>
                <w:sz w:val="18"/>
              </w:rPr>
              <w:drawing>
                <wp:anchor distT="0" distB="0" distL="114300" distR="114300" simplePos="0" relativeHeight="251662336" behindDoc="0" locked="0" layoutInCell="1" allowOverlap="1" wp14:anchorId="541600CD" wp14:editId="6B29A09F">
                  <wp:simplePos x="0" y="0"/>
                  <wp:positionH relativeFrom="column">
                    <wp:posOffset>85090</wp:posOffset>
                  </wp:positionH>
                  <wp:positionV relativeFrom="paragraph">
                    <wp:posOffset>314325</wp:posOffset>
                  </wp:positionV>
                  <wp:extent cx="1076325" cy="1362075"/>
                  <wp:effectExtent l="0" t="0" r="9525" b="9525"/>
                  <wp:wrapNone/>
                  <wp:docPr id="17"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5"/>
                          <a:srcRect/>
                          <a:stretch>
                            <a:fillRect/>
                          </a:stretch>
                        </pic:blipFill>
                        <pic:spPr bwMode="auto">
                          <a:xfrm>
                            <a:off x="0" y="0"/>
                            <a:ext cx="1076325" cy="1362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87" w:type="dxa"/>
          </w:tcPr>
          <w:p w:rsidR="005F36BA" w:rsidRPr="00D9327F" w:rsidRDefault="005F36BA" w:rsidP="00912575">
            <w:pPr>
              <w:spacing w:line="276" w:lineRule="auto"/>
              <w:jc w:val="center"/>
              <w:rPr>
                <w:rFonts w:ascii="Arial" w:hAnsi="Arial" w:cs="Arial"/>
                <w:b/>
                <w:sz w:val="18"/>
                <w:lang w:val="en-GB"/>
              </w:rPr>
            </w:pPr>
            <w:r w:rsidRPr="00D9327F">
              <w:rPr>
                <w:rFonts w:ascii="Arial" w:hAnsi="Arial" w:cs="Arial"/>
                <w:b/>
                <w:sz w:val="18"/>
                <w:lang w:val="en-GB"/>
              </w:rPr>
              <w:t>REPUBLIC OF CAMEROON</w:t>
            </w:r>
          </w:p>
          <w:p w:rsidR="005F36BA" w:rsidRPr="00D9327F" w:rsidRDefault="005F36BA" w:rsidP="00912575">
            <w:pPr>
              <w:pStyle w:val="Titre4"/>
              <w:numPr>
                <w:ilvl w:val="0"/>
                <w:numId w:val="0"/>
              </w:numPr>
              <w:ind w:left="864" w:hanging="864"/>
              <w:jc w:val="center"/>
              <w:rPr>
                <w:sz w:val="18"/>
                <w:lang w:val="en-US"/>
              </w:rPr>
            </w:pPr>
            <w:r w:rsidRPr="00D9327F">
              <w:rPr>
                <w:sz w:val="18"/>
                <w:szCs w:val="22"/>
                <w:lang w:val="en-US"/>
              </w:rPr>
              <w:t>----------</w:t>
            </w:r>
          </w:p>
          <w:p w:rsidR="005F36BA" w:rsidRPr="00D9327F" w:rsidRDefault="005F36BA" w:rsidP="00912575">
            <w:pPr>
              <w:jc w:val="center"/>
              <w:rPr>
                <w:rFonts w:ascii="Arial" w:hAnsi="Arial" w:cs="Arial"/>
                <w:b/>
                <w:sz w:val="18"/>
                <w:lang w:val="en-GB"/>
              </w:rPr>
            </w:pPr>
            <w:r w:rsidRPr="00D9327F">
              <w:rPr>
                <w:rFonts w:ascii="Arial" w:hAnsi="Arial" w:cs="Arial"/>
                <w:b/>
                <w:sz w:val="18"/>
                <w:lang w:val="en-GB"/>
              </w:rPr>
              <w:t>Peace– Work – Fatherland</w:t>
            </w:r>
          </w:p>
          <w:p w:rsidR="005F36BA" w:rsidRPr="00D9327F" w:rsidRDefault="005F36BA" w:rsidP="00912575">
            <w:pPr>
              <w:jc w:val="center"/>
              <w:rPr>
                <w:rFonts w:ascii="Arial" w:hAnsi="Arial" w:cs="Arial"/>
                <w:sz w:val="18"/>
                <w:lang w:val="en-GB"/>
              </w:rPr>
            </w:pPr>
            <w:r w:rsidRPr="00D9327F">
              <w:rPr>
                <w:rFonts w:ascii="Arial" w:hAnsi="Arial" w:cs="Arial"/>
                <w:sz w:val="18"/>
                <w:lang w:val="en-GB"/>
              </w:rPr>
              <w:t>----------</w:t>
            </w:r>
          </w:p>
          <w:p w:rsidR="005F36BA" w:rsidRPr="00D9327F" w:rsidRDefault="005F36BA" w:rsidP="00912575">
            <w:pPr>
              <w:jc w:val="center"/>
              <w:rPr>
                <w:rFonts w:ascii="Arial" w:hAnsi="Arial" w:cs="Arial"/>
                <w:sz w:val="18"/>
                <w:lang w:val="en-GB"/>
              </w:rPr>
            </w:pPr>
            <w:r w:rsidRPr="00D9327F">
              <w:rPr>
                <w:rFonts w:ascii="Arial" w:hAnsi="Arial" w:cs="Arial"/>
                <w:sz w:val="18"/>
                <w:lang w:val="en-GB"/>
              </w:rPr>
              <w:t>MINISTRY OF DECENTRALIZATION AND LOCAL DEVELOPMENT</w:t>
            </w:r>
          </w:p>
          <w:p w:rsidR="005F36BA" w:rsidRPr="00D9327F" w:rsidRDefault="005F36BA" w:rsidP="00912575">
            <w:pPr>
              <w:jc w:val="center"/>
              <w:rPr>
                <w:rFonts w:ascii="Arial" w:hAnsi="Arial" w:cs="Arial"/>
                <w:sz w:val="18"/>
                <w:lang w:val="en-GB"/>
              </w:rPr>
            </w:pPr>
            <w:r w:rsidRPr="00D9327F">
              <w:rPr>
                <w:rFonts w:ascii="Arial" w:hAnsi="Arial" w:cs="Arial"/>
                <w:sz w:val="18"/>
                <w:lang w:val="en-GB"/>
              </w:rPr>
              <w:t>----------</w:t>
            </w:r>
          </w:p>
          <w:p w:rsidR="005F36BA" w:rsidRPr="00D9327F" w:rsidRDefault="005F36BA" w:rsidP="00912575">
            <w:pPr>
              <w:jc w:val="center"/>
              <w:rPr>
                <w:rFonts w:ascii="Arial" w:hAnsi="Arial" w:cs="Arial"/>
                <w:sz w:val="18"/>
                <w:lang w:val="en-GB"/>
              </w:rPr>
            </w:pPr>
            <w:r w:rsidRPr="00D9327F">
              <w:rPr>
                <w:rFonts w:ascii="Arial" w:hAnsi="Arial" w:cs="Arial"/>
                <w:sz w:val="18"/>
                <w:lang w:val="en-GB"/>
              </w:rPr>
              <w:t>SOUTH REGION</w:t>
            </w:r>
          </w:p>
          <w:p w:rsidR="005F36BA" w:rsidRPr="00D9327F" w:rsidRDefault="005F36BA" w:rsidP="00912575">
            <w:pPr>
              <w:jc w:val="center"/>
              <w:rPr>
                <w:rFonts w:ascii="Arial" w:hAnsi="Arial" w:cs="Arial"/>
                <w:sz w:val="18"/>
                <w:lang w:val="en-GB"/>
              </w:rPr>
            </w:pPr>
            <w:r w:rsidRPr="00D9327F">
              <w:rPr>
                <w:rFonts w:ascii="Arial" w:hAnsi="Arial" w:cs="Arial"/>
                <w:sz w:val="18"/>
                <w:lang w:val="en-GB"/>
              </w:rPr>
              <w:t>----------</w:t>
            </w:r>
          </w:p>
          <w:p w:rsidR="005F36BA" w:rsidRPr="00D9327F" w:rsidRDefault="005F36BA" w:rsidP="00912575">
            <w:pPr>
              <w:jc w:val="center"/>
              <w:rPr>
                <w:rFonts w:ascii="Arial" w:hAnsi="Arial" w:cs="Arial"/>
                <w:b/>
                <w:sz w:val="18"/>
                <w:lang w:val="en-GB"/>
              </w:rPr>
            </w:pPr>
            <w:r w:rsidRPr="00D9327F">
              <w:rPr>
                <w:rFonts w:ascii="Arial" w:hAnsi="Arial" w:cs="Arial"/>
                <w:b/>
                <w:sz w:val="18"/>
                <w:lang w:val="en-GB"/>
              </w:rPr>
              <w:t>DJA AND LOBO DIVISION</w:t>
            </w:r>
          </w:p>
          <w:p w:rsidR="005F36BA" w:rsidRPr="00D9327F" w:rsidRDefault="005F36BA" w:rsidP="00912575">
            <w:pPr>
              <w:jc w:val="center"/>
              <w:rPr>
                <w:rFonts w:ascii="Arial" w:hAnsi="Arial" w:cs="Arial"/>
                <w:b/>
                <w:sz w:val="18"/>
              </w:rPr>
            </w:pPr>
            <w:r w:rsidRPr="00D9327F">
              <w:rPr>
                <w:rFonts w:ascii="Arial" w:hAnsi="Arial" w:cs="Arial"/>
                <w:b/>
                <w:sz w:val="18"/>
              </w:rPr>
              <w:t>----------</w:t>
            </w:r>
          </w:p>
          <w:p w:rsidR="005F36BA" w:rsidRPr="00D9327F" w:rsidRDefault="005F36BA" w:rsidP="00912575">
            <w:pPr>
              <w:jc w:val="center"/>
              <w:rPr>
                <w:rFonts w:ascii="Arial" w:hAnsi="Arial" w:cs="Arial"/>
                <w:b/>
                <w:sz w:val="18"/>
              </w:rPr>
            </w:pPr>
            <w:r w:rsidRPr="00D9327F">
              <w:rPr>
                <w:rFonts w:ascii="Arial" w:hAnsi="Arial" w:cs="Arial"/>
                <w:b/>
                <w:sz w:val="18"/>
              </w:rPr>
              <w:t>BENGBIS COUNCIL</w:t>
            </w:r>
          </w:p>
          <w:p w:rsidR="005F36BA" w:rsidRPr="00D9327F" w:rsidRDefault="005F36BA" w:rsidP="00912575">
            <w:pPr>
              <w:jc w:val="center"/>
              <w:rPr>
                <w:rFonts w:ascii="Arial" w:hAnsi="Arial" w:cs="Arial"/>
                <w:b/>
                <w:sz w:val="18"/>
              </w:rPr>
            </w:pPr>
            <w:r w:rsidRPr="00D9327F">
              <w:rPr>
                <w:rFonts w:ascii="Arial" w:hAnsi="Arial" w:cs="Arial"/>
                <w:b/>
                <w:sz w:val="18"/>
              </w:rPr>
              <w:t>----------</w:t>
            </w:r>
          </w:p>
          <w:p w:rsidR="005F36BA" w:rsidRDefault="005F36BA" w:rsidP="00912575">
            <w:pPr>
              <w:jc w:val="center"/>
              <w:rPr>
                <w:rFonts w:ascii="Arial" w:hAnsi="Arial" w:cs="Arial"/>
                <w:b/>
                <w:sz w:val="18"/>
              </w:rPr>
            </w:pPr>
            <w:r>
              <w:rPr>
                <w:rFonts w:ascii="Arial" w:hAnsi="Arial" w:cs="Arial"/>
                <w:b/>
                <w:sz w:val="18"/>
              </w:rPr>
              <w:t>GENERAL SECRETARY</w:t>
            </w:r>
          </w:p>
          <w:p w:rsidR="005F36BA" w:rsidRDefault="005F36BA" w:rsidP="00912575">
            <w:pPr>
              <w:jc w:val="center"/>
              <w:rPr>
                <w:rFonts w:ascii="Arial" w:hAnsi="Arial" w:cs="Arial"/>
                <w:b/>
                <w:sz w:val="18"/>
              </w:rPr>
            </w:pPr>
            <w:r>
              <w:rPr>
                <w:rFonts w:ascii="Arial" w:hAnsi="Arial" w:cs="Arial"/>
                <w:b/>
                <w:sz w:val="18"/>
              </w:rPr>
              <w:t>--------</w:t>
            </w:r>
          </w:p>
          <w:p w:rsidR="005F36BA" w:rsidRPr="003C7455" w:rsidRDefault="005F36BA" w:rsidP="00912575">
            <w:pPr>
              <w:rPr>
                <w:rFonts w:ascii="Arial" w:hAnsi="Arial" w:cs="Arial"/>
                <w:b/>
                <w:sz w:val="18"/>
              </w:rPr>
            </w:pPr>
            <w:r w:rsidRPr="003C7455">
              <w:rPr>
                <w:rFonts w:ascii="Arial" w:hAnsi="Arial" w:cs="Arial"/>
                <w:b/>
                <w:sz w:val="18"/>
              </w:rPr>
              <w:t xml:space="preserve">INTERNAL STRUCTURE FOR ADMINISTATIVE </w:t>
            </w:r>
            <w:proofErr w:type="gramStart"/>
            <w:r w:rsidRPr="003C7455">
              <w:rPr>
                <w:rFonts w:ascii="Arial" w:hAnsi="Arial" w:cs="Arial"/>
                <w:b/>
                <w:sz w:val="18"/>
              </w:rPr>
              <w:t>MANAGEMENT  OF</w:t>
            </w:r>
            <w:proofErr w:type="gramEnd"/>
            <w:r w:rsidRPr="003C7455">
              <w:rPr>
                <w:rFonts w:ascii="Arial" w:hAnsi="Arial" w:cs="Arial"/>
                <w:b/>
                <w:sz w:val="18"/>
              </w:rPr>
              <w:t xml:space="preserve"> PUBLISC CONTRACTS</w:t>
            </w:r>
          </w:p>
          <w:p w:rsidR="005F36BA" w:rsidRPr="00D9327F" w:rsidRDefault="005F36BA" w:rsidP="00912575">
            <w:pPr>
              <w:jc w:val="center"/>
              <w:rPr>
                <w:rFonts w:ascii="Arial" w:hAnsi="Arial" w:cs="Arial"/>
                <w:sz w:val="18"/>
                <w:szCs w:val="26"/>
                <w:lang w:val="en-GB"/>
              </w:rPr>
            </w:pPr>
          </w:p>
        </w:tc>
      </w:tr>
    </w:tbl>
    <w:p w:rsidR="005F36BA" w:rsidRPr="00D404C7" w:rsidRDefault="005F36BA" w:rsidP="005F36BA">
      <w:pPr>
        <w:widowControl w:val="0"/>
        <w:autoSpaceDE w:val="0"/>
        <w:spacing w:line="200" w:lineRule="exact"/>
      </w:pPr>
      <w:r w:rsidRPr="00D404C7">
        <w:rPr>
          <w:noProof/>
        </w:rPr>
        <mc:AlternateContent>
          <mc:Choice Requires="wps">
            <w:drawing>
              <wp:anchor distT="0" distB="0" distL="114300" distR="114300" simplePos="0" relativeHeight="251659264" behindDoc="0" locked="0" layoutInCell="1" allowOverlap="1" wp14:anchorId="3703E009" wp14:editId="2AB67EE1">
                <wp:simplePos x="0" y="0"/>
                <wp:positionH relativeFrom="column">
                  <wp:posOffset>-348615</wp:posOffset>
                </wp:positionH>
                <wp:positionV relativeFrom="paragraph">
                  <wp:posOffset>-377190</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0BBB789" id="Rectangle 481" o:spid="_x0000_s1026" style="position:absolute;margin-left:-27.45pt;margin-top:-29.7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" filled="f" strokecolor="#385d8a" strokeweight=".70561mm">
                <v:path arrowok="t"/>
                <v:textbox inset="0,0,0,0"/>
              </v:rect>
            </w:pict>
          </mc:Fallback>
        </mc:AlternateContent>
      </w:r>
    </w:p>
    <w:p w:rsidR="005F36BA" w:rsidRDefault="005F36BA" w:rsidP="005F36BA">
      <w:pPr>
        <w:ind w:left="0" w:firstLine="0"/>
        <w:rPr>
          <w:b/>
          <w:bCs/>
          <w:i/>
          <w:sz w:val="28"/>
          <w:szCs w:val="28"/>
        </w:rPr>
      </w:pPr>
    </w:p>
    <w:p w:rsidR="005F36BA" w:rsidRDefault="005F36BA" w:rsidP="005F36BA">
      <w:pPr>
        <w:ind w:left="0" w:firstLine="0"/>
        <w:jc w:val="center"/>
        <w:rPr>
          <w:b/>
          <w:bCs/>
          <w:i/>
          <w:sz w:val="28"/>
          <w:szCs w:val="28"/>
        </w:rPr>
      </w:pPr>
    </w:p>
    <w:p w:rsidR="005F36BA" w:rsidRDefault="005F36BA" w:rsidP="005F36BA">
      <w:pPr>
        <w:ind w:left="0" w:firstLine="0"/>
        <w:jc w:val="center"/>
        <w:rPr>
          <w:b/>
          <w:bCs/>
          <w:i/>
          <w:sz w:val="28"/>
          <w:szCs w:val="28"/>
        </w:rPr>
      </w:pPr>
    </w:p>
    <w:p w:rsidR="005F36BA" w:rsidRPr="004D775E" w:rsidRDefault="005F36BA" w:rsidP="005F36BA">
      <w:pPr>
        <w:jc w:val="center"/>
        <w:rPr>
          <w:b/>
          <w:bCs/>
          <w:i/>
        </w:rPr>
      </w:pPr>
      <w:r>
        <w:rPr>
          <w:b/>
          <w:bCs/>
          <w:i/>
          <w:sz w:val="28"/>
          <w:szCs w:val="28"/>
        </w:rPr>
        <w:t xml:space="preserve">ADDITIF RECTIFICATIF N°008 </w:t>
      </w:r>
      <w:r w:rsidR="003103EA">
        <w:rPr>
          <w:b/>
          <w:bCs/>
          <w:i/>
          <w:sz w:val="28"/>
          <w:szCs w:val="28"/>
        </w:rPr>
        <w:t>DAO</w:t>
      </w:r>
      <w:r>
        <w:rPr>
          <w:b/>
          <w:bCs/>
          <w:i/>
          <w:sz w:val="28"/>
          <w:szCs w:val="28"/>
        </w:rPr>
        <w:t xml:space="preserve"> N°00</w:t>
      </w:r>
      <w:r w:rsidR="003103EA">
        <w:rPr>
          <w:b/>
          <w:bCs/>
          <w:i/>
          <w:sz w:val="28"/>
          <w:szCs w:val="28"/>
        </w:rPr>
        <w:t>2</w:t>
      </w:r>
    </w:p>
    <w:p w:rsidR="005F36BA" w:rsidRPr="00D404C7" w:rsidRDefault="005F36BA" w:rsidP="005F36BA">
      <w:pPr>
        <w:jc w:val="center"/>
        <w:rPr>
          <w:b/>
          <w:bCs/>
        </w:rPr>
      </w:pPr>
    </w:p>
    <w:tbl>
      <w:tblPr>
        <w:tblW w:w="8852" w:type="dxa"/>
        <w:tblInd w:w="-30" w:type="dxa"/>
        <w:tblLayout w:type="fixed"/>
        <w:tblCellMar>
          <w:left w:w="10" w:type="dxa"/>
          <w:right w:w="10" w:type="dxa"/>
        </w:tblCellMar>
        <w:tblLook w:val="0000" w:firstRow="0" w:lastRow="0" w:firstColumn="0" w:lastColumn="0" w:noHBand="0" w:noVBand="0"/>
      </w:tblPr>
      <w:tblGrid>
        <w:gridCol w:w="8852"/>
      </w:tblGrid>
      <w:tr w:rsidR="005F36BA" w:rsidRPr="00D404C7" w:rsidTr="00912575">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5F36BA" w:rsidRPr="00D404C7" w:rsidRDefault="005F36BA" w:rsidP="00912575">
            <w:pPr>
              <w:jc w:val="center"/>
              <w:rPr>
                <w:b/>
              </w:rPr>
            </w:pPr>
          </w:p>
          <w:p w:rsidR="003103EA" w:rsidRPr="00724E34" w:rsidRDefault="003103EA" w:rsidP="003103EA">
            <w:pPr>
              <w:widowControl w:val="0"/>
              <w:autoSpaceDE w:val="0"/>
              <w:spacing w:before="61" w:line="360" w:lineRule="auto"/>
              <w:ind w:left="285" w:right="-20"/>
              <w:rPr>
                <w:sz w:val="28"/>
                <w:szCs w:val="28"/>
              </w:rPr>
            </w:pPr>
            <w:r w:rsidRPr="00724E34">
              <w:rPr>
                <w:b/>
                <w:bCs/>
                <w:sz w:val="28"/>
                <w:szCs w:val="28"/>
              </w:rPr>
              <w:t>DOSSIER</w:t>
            </w:r>
            <w:r w:rsidRPr="00724E34">
              <w:rPr>
                <w:b/>
                <w:bCs/>
                <w:spacing w:val="6"/>
                <w:sz w:val="28"/>
                <w:szCs w:val="28"/>
              </w:rPr>
              <w:t xml:space="preserve"> </w:t>
            </w:r>
            <w:r w:rsidRPr="00724E34">
              <w:rPr>
                <w:b/>
                <w:bCs/>
                <w:sz w:val="28"/>
                <w:szCs w:val="28"/>
              </w:rPr>
              <w:t>D’APPEL</w:t>
            </w:r>
            <w:r w:rsidRPr="00724E34">
              <w:rPr>
                <w:b/>
                <w:bCs/>
                <w:spacing w:val="6"/>
                <w:sz w:val="28"/>
                <w:szCs w:val="28"/>
              </w:rPr>
              <w:t xml:space="preserve"> </w:t>
            </w:r>
            <w:r w:rsidRPr="00724E34">
              <w:rPr>
                <w:b/>
                <w:bCs/>
                <w:sz w:val="28"/>
                <w:szCs w:val="28"/>
              </w:rPr>
              <w:t>D’OFFRES</w:t>
            </w:r>
            <w:r w:rsidRPr="00724E34">
              <w:rPr>
                <w:b/>
                <w:bCs/>
                <w:spacing w:val="6"/>
                <w:sz w:val="28"/>
                <w:szCs w:val="28"/>
              </w:rPr>
              <w:t xml:space="preserve"> NATIONAL OUVERT</w:t>
            </w:r>
            <w:r w:rsidRPr="00724E34">
              <w:rPr>
                <w:iCs/>
                <w:spacing w:val="18"/>
                <w:sz w:val="28"/>
                <w:szCs w:val="28"/>
              </w:rPr>
              <w:t xml:space="preserve"> </w:t>
            </w:r>
            <w:r w:rsidRPr="00724E34">
              <w:rPr>
                <w:b/>
                <w:bCs/>
                <w:sz w:val="28"/>
                <w:szCs w:val="28"/>
              </w:rPr>
              <w:t>N°</w:t>
            </w:r>
            <w:r>
              <w:rPr>
                <w:sz w:val="28"/>
                <w:szCs w:val="28"/>
              </w:rPr>
              <w:t>002</w:t>
            </w:r>
            <w:r w:rsidRPr="00724E34">
              <w:rPr>
                <w:b/>
                <w:bCs/>
                <w:sz w:val="28"/>
                <w:szCs w:val="28"/>
              </w:rPr>
              <w:t>/</w:t>
            </w:r>
          </w:p>
          <w:p w:rsidR="003103EA" w:rsidRPr="000F7D67" w:rsidRDefault="003103EA" w:rsidP="003103EA">
            <w:pPr>
              <w:spacing w:line="360" w:lineRule="auto"/>
              <w:jc w:val="center"/>
              <w:rPr>
                <w:rFonts w:eastAsia="Calibri"/>
                <w:b/>
                <w:color w:val="000000"/>
                <w:szCs w:val="22"/>
              </w:rPr>
            </w:pPr>
            <w:r w:rsidRPr="00724E34">
              <w:rPr>
                <w:iCs/>
                <w:sz w:val="28"/>
                <w:szCs w:val="28"/>
              </w:rPr>
              <w:t>/</w:t>
            </w:r>
            <w:r>
              <w:rPr>
                <w:b/>
                <w:iCs/>
                <w:spacing w:val="17"/>
                <w:sz w:val="28"/>
                <w:szCs w:val="28"/>
              </w:rPr>
              <w:t>CB</w:t>
            </w:r>
            <w:r w:rsidRPr="00724E34">
              <w:rPr>
                <w:b/>
                <w:iCs/>
                <w:spacing w:val="17"/>
                <w:sz w:val="28"/>
                <w:szCs w:val="28"/>
              </w:rPr>
              <w:t>/</w:t>
            </w:r>
            <w:r>
              <w:rPr>
                <w:b/>
                <w:iCs/>
                <w:spacing w:val="17"/>
                <w:sz w:val="28"/>
                <w:szCs w:val="28"/>
              </w:rPr>
              <w:t>CIPM/</w:t>
            </w:r>
            <w:r w:rsidRPr="00724E34">
              <w:rPr>
                <w:b/>
                <w:iCs/>
                <w:spacing w:val="17"/>
                <w:sz w:val="28"/>
                <w:szCs w:val="28"/>
              </w:rPr>
              <w:t>SIGAMP</w:t>
            </w:r>
            <w:r w:rsidRPr="00724E34">
              <w:rPr>
                <w:iCs/>
                <w:sz w:val="28"/>
                <w:szCs w:val="28"/>
              </w:rPr>
              <w:t>/</w:t>
            </w:r>
            <w:r w:rsidRPr="00642D34">
              <w:rPr>
                <w:b/>
                <w:bCs/>
                <w:sz w:val="28"/>
                <w:szCs w:val="28"/>
              </w:rPr>
              <w:t>2026</w:t>
            </w:r>
            <w:r w:rsidRPr="00642D34">
              <w:rPr>
                <w:iCs/>
                <w:sz w:val="28"/>
                <w:szCs w:val="28"/>
              </w:rPr>
              <w:t xml:space="preserve"> </w:t>
            </w:r>
            <w:r w:rsidRPr="00642D34">
              <w:rPr>
                <w:b/>
                <w:bCs/>
                <w:sz w:val="28"/>
                <w:szCs w:val="28"/>
              </w:rPr>
              <w:t>DU </w:t>
            </w:r>
            <w:r>
              <w:rPr>
                <w:b/>
                <w:bCs/>
                <w:sz w:val="28"/>
                <w:szCs w:val="28"/>
              </w:rPr>
              <w:t>10/AVRIL /</w:t>
            </w:r>
            <w:r w:rsidRPr="00642D34">
              <w:rPr>
                <w:b/>
                <w:bCs/>
                <w:sz w:val="28"/>
                <w:szCs w:val="28"/>
              </w:rPr>
              <w:t>2026 « EN PROCEDURE D’URGENCE » EN VUE DE</w:t>
            </w:r>
            <w:r w:rsidRPr="00642D34">
              <w:rPr>
                <w:b/>
                <w:bCs/>
                <w:spacing w:val="6"/>
                <w:sz w:val="28"/>
                <w:szCs w:val="28"/>
              </w:rPr>
              <w:t xml:space="preserve"> </w:t>
            </w:r>
            <w:r>
              <w:rPr>
                <w:b/>
                <w:bCs/>
                <w:spacing w:val="6"/>
                <w:sz w:val="28"/>
                <w:szCs w:val="28"/>
              </w:rPr>
              <w:t xml:space="preserve">L’EXECUTION DES </w:t>
            </w:r>
            <w:r>
              <w:rPr>
                <w:rFonts w:eastAsia="Maiandra GD"/>
                <w:b/>
                <w:sz w:val="28"/>
              </w:rPr>
              <w:t>TRAVAUX D’AMENAGEMENT D’UN ESPACE VERT</w:t>
            </w:r>
            <w:r w:rsidRPr="000F7D67">
              <w:rPr>
                <w:rFonts w:eastAsia="Maiandra GD"/>
                <w:b/>
                <w:sz w:val="28"/>
              </w:rPr>
              <w:t xml:space="preserve"> DANS </w:t>
            </w:r>
            <w:r>
              <w:rPr>
                <w:rFonts w:eastAsia="Maiandra GD"/>
                <w:b/>
                <w:sz w:val="28"/>
              </w:rPr>
              <w:t xml:space="preserve">LE CENTRE </w:t>
            </w:r>
            <w:r w:rsidRPr="000F7D67">
              <w:rPr>
                <w:rFonts w:eastAsia="Maiandra GD"/>
                <w:b/>
                <w:sz w:val="28"/>
              </w:rPr>
              <w:t xml:space="preserve">VILLE DE </w:t>
            </w:r>
            <w:r>
              <w:rPr>
                <w:rFonts w:eastAsia="Maiandra GD"/>
                <w:b/>
                <w:sz w:val="28"/>
              </w:rPr>
              <w:t>BENGBIS.</w:t>
            </w:r>
          </w:p>
          <w:p w:rsidR="005F36BA" w:rsidRPr="00D404C7" w:rsidRDefault="005F36BA" w:rsidP="00912575">
            <w:pPr>
              <w:jc w:val="center"/>
              <w:rPr>
                <w:b/>
              </w:rPr>
            </w:pPr>
          </w:p>
          <w:p w:rsidR="005F36BA" w:rsidRPr="00D404C7" w:rsidRDefault="005F36BA" w:rsidP="00912575">
            <w:pPr>
              <w:jc w:val="center"/>
              <w:rPr>
                <w:b/>
              </w:rPr>
            </w:pPr>
          </w:p>
        </w:tc>
      </w:tr>
    </w:tbl>
    <w:p w:rsidR="005F36BA" w:rsidRPr="00D404C7" w:rsidRDefault="005F36BA" w:rsidP="005F36BA">
      <w:pPr>
        <w:jc w:val="center"/>
        <w:rPr>
          <w:b/>
        </w:rPr>
      </w:pPr>
    </w:p>
    <w:p w:rsidR="005F36BA" w:rsidRDefault="005F36BA" w:rsidP="005F36BA">
      <w:pPr>
        <w:jc w:val="center"/>
        <w:rPr>
          <w:b/>
        </w:rPr>
      </w:pPr>
    </w:p>
    <w:p w:rsidR="003103EA" w:rsidRPr="0029472D" w:rsidRDefault="003103EA" w:rsidP="003103EA">
      <w:pPr>
        <w:spacing w:line="360" w:lineRule="auto"/>
        <w:jc w:val="center"/>
        <w:rPr>
          <w:b/>
        </w:rPr>
      </w:pPr>
      <w:r w:rsidRPr="0029472D">
        <w:rPr>
          <w:b/>
        </w:rPr>
        <w:t xml:space="preserve">FINANCEMENT : </w:t>
      </w:r>
      <w:r>
        <w:rPr>
          <w:b/>
        </w:rPr>
        <w:t>BIP DU MINHDU 2026</w:t>
      </w:r>
    </w:p>
    <w:p w:rsidR="003103EA" w:rsidRPr="0029472D" w:rsidRDefault="003103EA" w:rsidP="003103EA">
      <w:pPr>
        <w:spacing w:line="360" w:lineRule="auto"/>
        <w:jc w:val="center"/>
        <w:rPr>
          <w:b/>
        </w:rPr>
      </w:pPr>
      <w:r w:rsidRPr="0029472D">
        <w:rPr>
          <w:b/>
        </w:rPr>
        <w:t>IMPUTATION :</w:t>
      </w:r>
      <w:r>
        <w:rPr>
          <w:b/>
        </w:rPr>
        <w:t> 60 38 391 0 32000004 0620 522114 ; N°ACTE JB06003</w:t>
      </w:r>
    </w:p>
    <w:p w:rsidR="003103EA" w:rsidRPr="0029472D" w:rsidRDefault="003103EA" w:rsidP="003103EA">
      <w:pPr>
        <w:spacing w:line="360" w:lineRule="auto"/>
        <w:jc w:val="center"/>
        <w:rPr>
          <w:b/>
        </w:rPr>
      </w:pPr>
    </w:p>
    <w:p w:rsidR="003103EA" w:rsidRDefault="003103EA" w:rsidP="003103EA">
      <w:pPr>
        <w:spacing w:line="360" w:lineRule="auto"/>
        <w:jc w:val="center"/>
        <w:rPr>
          <w:b/>
        </w:rPr>
      </w:pPr>
      <w:r w:rsidRPr="0029472D">
        <w:rPr>
          <w:noProof/>
        </w:rPr>
        <mc:AlternateContent>
          <mc:Choice Requires="wps">
            <w:drawing>
              <wp:anchor distT="4294967293" distB="4294967293" distL="114300" distR="114300" simplePos="0" relativeHeight="251664384" behindDoc="0" locked="0" layoutInCell="1" allowOverlap="1" wp14:anchorId="782F24B0" wp14:editId="439F7C28">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7E4CAECE"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r>
        <w:rPr>
          <w:b/>
        </w:rPr>
        <w:t>EXERCICE 2026</w:t>
      </w:r>
    </w:p>
    <w:p w:rsidR="003103EA" w:rsidRDefault="003103EA" w:rsidP="003103EA">
      <w:pPr>
        <w:spacing w:line="360" w:lineRule="auto"/>
        <w:jc w:val="center"/>
        <w:rPr>
          <w:b/>
          <w:sz w:val="16"/>
          <w:szCs w:val="16"/>
        </w:rPr>
      </w:pPr>
      <w:r w:rsidRPr="0029472D">
        <w:rPr>
          <w:noProof/>
        </w:rPr>
        <mc:AlternateContent>
          <mc:Choice Requires="wps">
            <w:drawing>
              <wp:anchor distT="4294967293" distB="4294967293" distL="114300" distR="114300" simplePos="0" relativeHeight="251665408" behindDoc="0" locked="0" layoutInCell="1" allowOverlap="1" wp14:anchorId="586AED10" wp14:editId="1915532F">
                <wp:simplePos x="0" y="0"/>
                <wp:positionH relativeFrom="column">
                  <wp:posOffset>979805</wp:posOffset>
                </wp:positionH>
                <wp:positionV relativeFrom="paragraph">
                  <wp:posOffset>12064</wp:posOffset>
                </wp:positionV>
                <wp:extent cx="4572000" cy="0"/>
                <wp:effectExtent l="0" t="0" r="0" b="0"/>
                <wp:wrapNone/>
                <wp:docPr id="1"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0CCD434" id="Connecteur droit 442" o:spid="_x0000_s1026" type="#_x0000_t32" style="position:absolute;margin-left:77.15pt;margin-top:.95pt;width:5in;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" strokeweight=".26467mm">
                <o:lock v:ext="edit" shapetype="f"/>
              </v:shape>
            </w:pict>
          </mc:Fallback>
        </mc:AlternateContent>
      </w:r>
    </w:p>
    <w:p w:rsidR="003103EA" w:rsidRDefault="003103EA" w:rsidP="003103EA">
      <w:pPr>
        <w:widowControl w:val="0"/>
        <w:autoSpaceDE w:val="0"/>
        <w:spacing w:line="360" w:lineRule="auto"/>
        <w:jc w:val="center"/>
        <w:rPr>
          <w:b/>
          <w:sz w:val="16"/>
          <w:szCs w:val="16"/>
        </w:rPr>
      </w:pPr>
    </w:p>
    <w:p w:rsidR="003103EA" w:rsidRPr="00EA37D2" w:rsidRDefault="003103EA" w:rsidP="003103EA">
      <w:pPr>
        <w:widowControl w:val="0"/>
        <w:autoSpaceDE w:val="0"/>
        <w:spacing w:line="360" w:lineRule="auto"/>
        <w:jc w:val="center"/>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37D2">
        <w:rPr>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DOSSIER D’APPEL D’OFFRES</w:t>
      </w:r>
    </w:p>
    <w:p w:rsidR="003103EA" w:rsidRDefault="003103EA" w:rsidP="003103EA">
      <w:pPr>
        <w:spacing w:after="160" w:line="259" w:lineRule="auto"/>
        <w:ind w:left="0" w:firstLine="0"/>
        <w:jc w:val="left"/>
        <w:rPr>
          <w:b/>
        </w:rPr>
      </w:pPr>
      <w:r>
        <w:rPr>
          <w:b/>
        </w:rPr>
        <w:t xml:space="preserve">                                                                       </w:t>
      </w:r>
    </w:p>
    <w:p w:rsidR="003103EA" w:rsidRDefault="003103EA" w:rsidP="003103EA">
      <w:pPr>
        <w:spacing w:after="160" w:line="259" w:lineRule="auto"/>
        <w:ind w:left="0" w:firstLine="0"/>
        <w:jc w:val="left"/>
        <w:rPr>
          <w:b/>
        </w:rPr>
      </w:pPr>
    </w:p>
    <w:p w:rsidR="005F36BA" w:rsidRDefault="003103EA" w:rsidP="003103EA">
      <w:pPr>
        <w:spacing w:after="160" w:line="259" w:lineRule="auto"/>
        <w:ind w:left="0" w:firstLine="0"/>
        <w:jc w:val="left"/>
        <w:rPr>
          <w:i/>
          <w:iCs/>
          <w:spacing w:val="17"/>
        </w:rPr>
      </w:pPr>
      <w:r>
        <w:rPr>
          <w:b/>
        </w:rPr>
        <w:t xml:space="preserve">                                                                                   Mai</w:t>
      </w:r>
      <w:r>
        <w:rPr>
          <w:b/>
        </w:rPr>
        <w:t xml:space="preserve"> </w:t>
      </w:r>
      <w:r w:rsidRPr="004B59C8">
        <w:rPr>
          <w:b/>
        </w:rPr>
        <w:t>202</w:t>
      </w:r>
      <w:r>
        <w:rPr>
          <w:b/>
        </w:rPr>
        <w:t>6</w:t>
      </w:r>
      <w:r w:rsidR="005F36BA">
        <w:rPr>
          <w:i/>
          <w:iCs/>
          <w:spacing w:val="17"/>
        </w:rPr>
        <w:br w:type="page"/>
      </w:r>
    </w:p>
    <w:p w:rsidR="005F36BA" w:rsidRPr="002E5CA3" w:rsidRDefault="005F36BA" w:rsidP="005F36BA">
      <w:pPr>
        <w:pStyle w:val="Paragraphedeliste"/>
        <w:widowControl w:val="0"/>
        <w:numPr>
          <w:ilvl w:val="0"/>
          <w:numId w:val="2"/>
        </w:numPr>
        <w:autoSpaceDE w:val="0"/>
        <w:spacing w:before="120" w:line="200" w:lineRule="exact"/>
        <w:jc w:val="center"/>
        <w:rPr>
          <w:sz w:val="22"/>
        </w:rPr>
      </w:pPr>
      <w:r>
        <w:lastRenderedPageBreak/>
        <w:tab/>
      </w:r>
      <w:bookmarkStart w:id="0" w:name="_Toc451824051"/>
      <w:r>
        <w:rPr>
          <w:b/>
          <w:szCs w:val="24"/>
        </w:rPr>
        <w:t>Objet de l’additif</w:t>
      </w:r>
    </w:p>
    <w:p w:rsidR="005F36BA" w:rsidRDefault="005F36BA" w:rsidP="005F36BA">
      <w:pPr>
        <w:ind w:left="0" w:firstLine="0"/>
        <w:rPr>
          <w:szCs w:val="24"/>
        </w:rPr>
      </w:pPr>
      <w:r>
        <w:rPr>
          <w:szCs w:val="24"/>
        </w:rPr>
        <w:t xml:space="preserve">Le présent additif a pour objectif de modifier les dates de remise et d’ouverture </w:t>
      </w:r>
      <w:r w:rsidR="00293FEA">
        <w:rPr>
          <w:szCs w:val="24"/>
        </w:rPr>
        <w:t>des plis</w:t>
      </w:r>
      <w:r>
        <w:rPr>
          <w:szCs w:val="24"/>
        </w:rPr>
        <w:t xml:space="preserve"> afin de permettre aux entreprises d’avoir le temps nécessaire pour monter leurs offres de soumission dans le respect de la réglementation en vigueur. </w:t>
      </w:r>
    </w:p>
    <w:p w:rsidR="005F36BA" w:rsidRDefault="005F36BA" w:rsidP="005F36BA">
      <w:pPr>
        <w:ind w:left="0" w:firstLine="0"/>
        <w:rPr>
          <w:b/>
          <w:szCs w:val="24"/>
        </w:rPr>
      </w:pPr>
      <w:r w:rsidRPr="00FA4102">
        <w:rPr>
          <w:b/>
          <w:szCs w:val="24"/>
        </w:rPr>
        <w:t xml:space="preserve">Au lieu de :     </w:t>
      </w:r>
    </w:p>
    <w:p w:rsidR="003103EA" w:rsidRPr="0029472D" w:rsidRDefault="003103EA" w:rsidP="003103EA">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3103EA" w:rsidRPr="00F50A7A" w:rsidRDefault="003103EA" w:rsidP="003103EA">
      <w:pPr>
        <w:widowControl w:val="0"/>
        <w:autoSpaceDE w:val="0"/>
        <w:adjustRightInd w:val="0"/>
        <w:spacing w:line="276" w:lineRule="auto"/>
      </w:pPr>
      <w:r w:rsidRPr="00F50A7A">
        <w:rPr>
          <w:iCs/>
        </w:rPr>
        <w:t xml:space="preserve">L'offre en sept (07) exemplaires, dont un (01) original et six (06) copies marquées comme tels, devra parvenir au bureau de la SIGAMP ou au bureau du courrier de la Commune de </w:t>
      </w:r>
      <w:r>
        <w:rPr>
          <w:iCs/>
        </w:rPr>
        <w:t>Bengbis</w:t>
      </w:r>
      <w:r w:rsidRPr="000257BF">
        <w:rPr>
          <w:b/>
          <w:iCs/>
        </w:rPr>
        <w:t xml:space="preserve">, au plus tard le </w:t>
      </w:r>
      <w:r w:rsidRPr="0020087E">
        <w:rPr>
          <w:b/>
          <w:iCs/>
        </w:rPr>
        <w:t>08 mai à 1</w:t>
      </w:r>
      <w:r>
        <w:rPr>
          <w:b/>
          <w:iCs/>
        </w:rPr>
        <w:t>2 heures</w:t>
      </w:r>
      <w:r w:rsidRPr="00F50A7A">
        <w:rPr>
          <w:iCs/>
        </w:rPr>
        <w:t xml:space="preserve"> et devra porter la mention :</w:t>
      </w:r>
    </w:p>
    <w:p w:rsidR="003103EA" w:rsidRPr="000F7D67" w:rsidRDefault="003103EA" w:rsidP="003103EA">
      <w:pPr>
        <w:spacing w:line="360" w:lineRule="auto"/>
        <w:jc w:val="center"/>
        <w:rPr>
          <w:rFonts w:eastAsia="Calibri"/>
          <w:b/>
          <w:color w:val="000000"/>
          <w:szCs w:val="22"/>
        </w:rPr>
      </w:pPr>
      <w:r w:rsidRPr="00F97047">
        <w:rPr>
          <w:i/>
          <w:iCs/>
          <w:sz w:val="22"/>
          <w:szCs w:val="22"/>
          <w:lang w:val="pt-PT"/>
        </w:rPr>
        <w:t>“</w:t>
      </w:r>
      <w:r w:rsidRPr="00F97047">
        <w:rPr>
          <w:b/>
          <w:sz w:val="22"/>
          <w:szCs w:val="22"/>
        </w:rPr>
        <w:t>AVIS D’APPEL D’OFFRES</w:t>
      </w:r>
      <w:r>
        <w:rPr>
          <w:b/>
          <w:sz w:val="22"/>
          <w:szCs w:val="22"/>
        </w:rPr>
        <w:t xml:space="preserve"> NATIONAL OUVERT N°002/AONO/CB</w:t>
      </w:r>
      <w:r w:rsidRPr="00F97047">
        <w:rPr>
          <w:b/>
          <w:sz w:val="22"/>
          <w:szCs w:val="22"/>
        </w:rPr>
        <w:t>/</w:t>
      </w:r>
      <w:r>
        <w:rPr>
          <w:b/>
          <w:sz w:val="22"/>
          <w:szCs w:val="22"/>
        </w:rPr>
        <w:t>CIPM/</w:t>
      </w:r>
      <w:r w:rsidRPr="00F97047">
        <w:rPr>
          <w:b/>
          <w:sz w:val="22"/>
          <w:szCs w:val="22"/>
        </w:rPr>
        <w:t>SIGAMP/202</w:t>
      </w:r>
      <w:r>
        <w:rPr>
          <w:b/>
          <w:sz w:val="22"/>
          <w:szCs w:val="22"/>
        </w:rPr>
        <w:t>6</w:t>
      </w:r>
      <w:r w:rsidRPr="00F97047">
        <w:rPr>
          <w:b/>
          <w:sz w:val="22"/>
          <w:szCs w:val="22"/>
        </w:rPr>
        <w:t xml:space="preserve"> DU </w:t>
      </w:r>
      <w:r>
        <w:rPr>
          <w:b/>
          <w:sz w:val="22"/>
          <w:szCs w:val="22"/>
        </w:rPr>
        <w:t>10 AVRIL 2026</w:t>
      </w:r>
      <w:r w:rsidRPr="0020710A">
        <w:rPr>
          <w:b/>
          <w:sz w:val="22"/>
          <w:szCs w:val="22"/>
        </w:rPr>
        <w:t xml:space="preserve">, </w:t>
      </w:r>
      <w:r>
        <w:rPr>
          <w:b/>
          <w:sz w:val="22"/>
          <w:szCs w:val="22"/>
        </w:rPr>
        <w:t>« EN PROCEDURE D’URGENCE »,</w:t>
      </w:r>
      <w:r w:rsidRPr="0020710A">
        <w:rPr>
          <w:b/>
          <w:sz w:val="22"/>
          <w:szCs w:val="22"/>
        </w:rPr>
        <w:t xml:space="preserve"> </w:t>
      </w:r>
      <w:r>
        <w:rPr>
          <w:b/>
          <w:sz w:val="22"/>
          <w:szCs w:val="22"/>
        </w:rPr>
        <w:t>EN VUE DE</w:t>
      </w:r>
      <w:r w:rsidRPr="00F97047">
        <w:rPr>
          <w:bCs/>
          <w:spacing w:val="6"/>
          <w:sz w:val="22"/>
          <w:szCs w:val="22"/>
        </w:rPr>
        <w:t xml:space="preserve"> </w:t>
      </w:r>
      <w:r w:rsidRPr="000F7D67">
        <w:rPr>
          <w:b/>
          <w:bCs/>
          <w:spacing w:val="6"/>
          <w:sz w:val="22"/>
          <w:szCs w:val="28"/>
        </w:rPr>
        <w:t xml:space="preserve">L’EXECUTION DES </w:t>
      </w:r>
      <w:r>
        <w:rPr>
          <w:rFonts w:eastAsia="Maiandra GD"/>
          <w:b/>
          <w:sz w:val="22"/>
        </w:rPr>
        <w:t>TRAVAUX D’AMENAGEMENT D’UN ESPACE VERT</w:t>
      </w:r>
      <w:r w:rsidRPr="000F7D67">
        <w:rPr>
          <w:rFonts w:eastAsia="Maiandra GD"/>
          <w:b/>
          <w:sz w:val="22"/>
        </w:rPr>
        <w:t xml:space="preserve"> DANS </w:t>
      </w:r>
      <w:r>
        <w:rPr>
          <w:rFonts w:eastAsia="Maiandra GD"/>
          <w:b/>
          <w:sz w:val="22"/>
        </w:rPr>
        <w:t>LE CENTRE-</w:t>
      </w:r>
      <w:r w:rsidRPr="000F7D67">
        <w:rPr>
          <w:rFonts w:eastAsia="Maiandra GD"/>
          <w:b/>
          <w:sz w:val="22"/>
        </w:rPr>
        <w:t xml:space="preserve">VILLE DE </w:t>
      </w:r>
      <w:r>
        <w:rPr>
          <w:rFonts w:eastAsia="Maiandra GD"/>
          <w:b/>
          <w:sz w:val="22"/>
        </w:rPr>
        <w:t>BENGBIS</w:t>
      </w:r>
    </w:p>
    <w:p w:rsidR="003103EA" w:rsidRPr="0020710A" w:rsidRDefault="003103EA" w:rsidP="003103EA">
      <w:pPr>
        <w:widowControl w:val="0"/>
        <w:autoSpaceDE w:val="0"/>
        <w:spacing w:before="11" w:line="276" w:lineRule="auto"/>
        <w:ind w:right="-20"/>
        <w:rPr>
          <w:b/>
          <w:iCs/>
        </w:rPr>
      </w:pPr>
      <w:r w:rsidRPr="00F50A7A">
        <w:rPr>
          <w:b/>
          <w:i/>
          <w:iCs/>
        </w:rPr>
        <w:t xml:space="preserve">                  « A</w:t>
      </w:r>
      <w:r w:rsidRPr="00F50A7A">
        <w:rPr>
          <w:b/>
          <w:iCs/>
          <w:spacing w:val="6"/>
        </w:rPr>
        <w:t xml:space="preserve"> </w:t>
      </w:r>
      <w:r w:rsidRPr="00F50A7A">
        <w:rPr>
          <w:b/>
          <w:iCs/>
        </w:rPr>
        <w:t>n'ouvrir</w:t>
      </w:r>
      <w:r w:rsidRPr="00F50A7A">
        <w:rPr>
          <w:b/>
          <w:iCs/>
          <w:spacing w:val="6"/>
        </w:rPr>
        <w:t xml:space="preserve"> </w:t>
      </w:r>
      <w:r w:rsidRPr="00F50A7A">
        <w:rPr>
          <w:b/>
          <w:iCs/>
        </w:rPr>
        <w:t>qu'en</w:t>
      </w:r>
      <w:r w:rsidRPr="00F50A7A">
        <w:rPr>
          <w:b/>
          <w:iCs/>
          <w:spacing w:val="6"/>
        </w:rPr>
        <w:t xml:space="preserve"> </w:t>
      </w:r>
      <w:r w:rsidRPr="00F50A7A">
        <w:rPr>
          <w:b/>
          <w:iCs/>
        </w:rPr>
        <w:t>séance</w:t>
      </w:r>
      <w:r w:rsidRPr="00F50A7A">
        <w:rPr>
          <w:b/>
          <w:iCs/>
          <w:spacing w:val="6"/>
        </w:rPr>
        <w:t xml:space="preserve"> </w:t>
      </w:r>
      <w:r w:rsidRPr="00F50A7A">
        <w:rPr>
          <w:b/>
          <w:iCs/>
        </w:rPr>
        <w:t>de</w:t>
      </w:r>
      <w:r w:rsidRPr="00F50A7A">
        <w:rPr>
          <w:b/>
          <w:iCs/>
          <w:spacing w:val="6"/>
        </w:rPr>
        <w:t xml:space="preserve"> </w:t>
      </w:r>
      <w:r w:rsidRPr="00F50A7A">
        <w:rPr>
          <w:b/>
          <w:iCs/>
        </w:rPr>
        <w:t>dépouillement</w:t>
      </w:r>
      <w:r>
        <w:rPr>
          <w:b/>
          <w:iCs/>
        </w:rPr>
        <w:t> »</w:t>
      </w:r>
    </w:p>
    <w:p w:rsidR="005F36BA" w:rsidRPr="00FA4102" w:rsidRDefault="005F36BA" w:rsidP="005F36BA">
      <w:pPr>
        <w:spacing w:after="200" w:line="276" w:lineRule="auto"/>
        <w:ind w:left="0" w:firstLine="0"/>
        <w:jc w:val="left"/>
        <w:rPr>
          <w:b/>
        </w:rPr>
      </w:pPr>
      <w:r w:rsidRPr="00FA4102">
        <w:rPr>
          <w:b/>
          <w:szCs w:val="24"/>
        </w:rPr>
        <w:t>Lire plutôt :</w:t>
      </w:r>
    </w:p>
    <w:p w:rsidR="003103EA" w:rsidRPr="0029472D" w:rsidRDefault="003103EA" w:rsidP="003103EA">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3103EA" w:rsidRPr="00F50A7A" w:rsidRDefault="003103EA" w:rsidP="003103EA">
      <w:pPr>
        <w:widowControl w:val="0"/>
        <w:autoSpaceDE w:val="0"/>
        <w:adjustRightInd w:val="0"/>
        <w:spacing w:line="276" w:lineRule="auto"/>
      </w:pPr>
      <w:r w:rsidRPr="00F50A7A">
        <w:rPr>
          <w:iCs/>
        </w:rPr>
        <w:t xml:space="preserve">L'offre en sept (07) exemplaires, dont un (01) original et six (06) copies marquées comme tels, devra parvenir au bureau de la SIGAMP ou au bureau du courrier de la Commune de </w:t>
      </w:r>
      <w:r>
        <w:rPr>
          <w:iCs/>
        </w:rPr>
        <w:t>Bengbis</w:t>
      </w:r>
      <w:r w:rsidRPr="000257BF">
        <w:rPr>
          <w:b/>
          <w:iCs/>
        </w:rPr>
        <w:t xml:space="preserve">, au plus tard le </w:t>
      </w:r>
      <w:r>
        <w:rPr>
          <w:b/>
          <w:iCs/>
        </w:rPr>
        <w:t>29</w:t>
      </w:r>
      <w:r w:rsidRPr="0020087E">
        <w:rPr>
          <w:b/>
          <w:iCs/>
        </w:rPr>
        <w:t xml:space="preserve"> mai à 1</w:t>
      </w:r>
      <w:r>
        <w:rPr>
          <w:b/>
          <w:iCs/>
        </w:rPr>
        <w:t>2 heures</w:t>
      </w:r>
      <w:r w:rsidRPr="00F50A7A">
        <w:rPr>
          <w:iCs/>
        </w:rPr>
        <w:t xml:space="preserve"> et devra porter la mention :</w:t>
      </w:r>
    </w:p>
    <w:p w:rsidR="003103EA" w:rsidRPr="000F7D67" w:rsidRDefault="003103EA" w:rsidP="003103EA">
      <w:pPr>
        <w:spacing w:line="360" w:lineRule="auto"/>
        <w:jc w:val="center"/>
        <w:rPr>
          <w:rFonts w:eastAsia="Calibri"/>
          <w:b/>
          <w:color w:val="000000"/>
          <w:szCs w:val="22"/>
        </w:rPr>
      </w:pPr>
      <w:r w:rsidRPr="00F97047">
        <w:rPr>
          <w:i/>
          <w:iCs/>
          <w:sz w:val="22"/>
          <w:szCs w:val="22"/>
          <w:lang w:val="pt-PT"/>
        </w:rPr>
        <w:t>“</w:t>
      </w:r>
      <w:r w:rsidRPr="00F97047">
        <w:rPr>
          <w:b/>
          <w:sz w:val="22"/>
          <w:szCs w:val="22"/>
        </w:rPr>
        <w:t>AVIS D’APPEL D’OFFRES</w:t>
      </w:r>
      <w:r>
        <w:rPr>
          <w:b/>
          <w:sz w:val="22"/>
          <w:szCs w:val="22"/>
        </w:rPr>
        <w:t xml:space="preserve"> NATIONAL OUVERT N°002/AONO/CB</w:t>
      </w:r>
      <w:r w:rsidRPr="00F97047">
        <w:rPr>
          <w:b/>
          <w:sz w:val="22"/>
          <w:szCs w:val="22"/>
        </w:rPr>
        <w:t>/</w:t>
      </w:r>
      <w:r>
        <w:rPr>
          <w:b/>
          <w:sz w:val="22"/>
          <w:szCs w:val="22"/>
        </w:rPr>
        <w:t>CIPM/</w:t>
      </w:r>
      <w:r w:rsidRPr="00F97047">
        <w:rPr>
          <w:b/>
          <w:sz w:val="22"/>
          <w:szCs w:val="22"/>
        </w:rPr>
        <w:t>SIGAMP/202</w:t>
      </w:r>
      <w:r>
        <w:rPr>
          <w:b/>
          <w:sz w:val="22"/>
          <w:szCs w:val="22"/>
        </w:rPr>
        <w:t>6</w:t>
      </w:r>
      <w:r w:rsidRPr="00F97047">
        <w:rPr>
          <w:b/>
          <w:sz w:val="22"/>
          <w:szCs w:val="22"/>
        </w:rPr>
        <w:t xml:space="preserve"> DU </w:t>
      </w:r>
      <w:r>
        <w:rPr>
          <w:b/>
          <w:sz w:val="22"/>
          <w:szCs w:val="22"/>
        </w:rPr>
        <w:t>10 AVRIL 2026</w:t>
      </w:r>
      <w:r w:rsidRPr="0020710A">
        <w:rPr>
          <w:b/>
          <w:sz w:val="22"/>
          <w:szCs w:val="22"/>
        </w:rPr>
        <w:t xml:space="preserve">, </w:t>
      </w:r>
      <w:r>
        <w:rPr>
          <w:b/>
          <w:sz w:val="22"/>
          <w:szCs w:val="22"/>
        </w:rPr>
        <w:t>« EN PROCEDURE D’URGENCE »,</w:t>
      </w:r>
      <w:r w:rsidRPr="0020710A">
        <w:rPr>
          <w:b/>
          <w:sz w:val="22"/>
          <w:szCs w:val="22"/>
        </w:rPr>
        <w:t xml:space="preserve"> </w:t>
      </w:r>
      <w:r>
        <w:rPr>
          <w:b/>
          <w:sz w:val="22"/>
          <w:szCs w:val="22"/>
        </w:rPr>
        <w:t>EN VUE DE</w:t>
      </w:r>
      <w:r w:rsidRPr="00F97047">
        <w:rPr>
          <w:bCs/>
          <w:spacing w:val="6"/>
          <w:sz w:val="22"/>
          <w:szCs w:val="22"/>
        </w:rPr>
        <w:t xml:space="preserve"> </w:t>
      </w:r>
      <w:r w:rsidRPr="000F7D67">
        <w:rPr>
          <w:b/>
          <w:bCs/>
          <w:spacing w:val="6"/>
          <w:sz w:val="22"/>
          <w:szCs w:val="28"/>
        </w:rPr>
        <w:t xml:space="preserve">L’EXECUTION DES </w:t>
      </w:r>
      <w:r>
        <w:rPr>
          <w:rFonts w:eastAsia="Maiandra GD"/>
          <w:b/>
          <w:sz w:val="22"/>
        </w:rPr>
        <w:t>TRAVAUX D’AMENAGEMENT D’UN ESPACE VERT</w:t>
      </w:r>
      <w:r w:rsidRPr="000F7D67">
        <w:rPr>
          <w:rFonts w:eastAsia="Maiandra GD"/>
          <w:b/>
          <w:sz w:val="22"/>
        </w:rPr>
        <w:t xml:space="preserve"> DANS </w:t>
      </w:r>
      <w:r>
        <w:rPr>
          <w:rFonts w:eastAsia="Maiandra GD"/>
          <w:b/>
          <w:sz w:val="22"/>
        </w:rPr>
        <w:t>LE CENTRE-</w:t>
      </w:r>
      <w:r w:rsidRPr="000F7D67">
        <w:rPr>
          <w:rFonts w:eastAsia="Maiandra GD"/>
          <w:b/>
          <w:sz w:val="22"/>
        </w:rPr>
        <w:t xml:space="preserve">VILLE DE </w:t>
      </w:r>
      <w:r>
        <w:rPr>
          <w:rFonts w:eastAsia="Maiandra GD"/>
          <w:b/>
          <w:sz w:val="22"/>
        </w:rPr>
        <w:t>BENGBIS</w:t>
      </w:r>
    </w:p>
    <w:p w:rsidR="003103EA" w:rsidRPr="0020710A" w:rsidRDefault="003103EA" w:rsidP="003103EA">
      <w:pPr>
        <w:widowControl w:val="0"/>
        <w:autoSpaceDE w:val="0"/>
        <w:spacing w:before="11" w:line="276" w:lineRule="auto"/>
        <w:ind w:right="-20"/>
        <w:rPr>
          <w:b/>
          <w:iCs/>
        </w:rPr>
      </w:pPr>
      <w:r w:rsidRPr="00F50A7A">
        <w:rPr>
          <w:b/>
          <w:i/>
          <w:iCs/>
        </w:rPr>
        <w:t xml:space="preserve">                  « A</w:t>
      </w:r>
      <w:r w:rsidRPr="00F50A7A">
        <w:rPr>
          <w:b/>
          <w:iCs/>
          <w:spacing w:val="6"/>
        </w:rPr>
        <w:t xml:space="preserve"> </w:t>
      </w:r>
      <w:r w:rsidRPr="00F50A7A">
        <w:rPr>
          <w:b/>
          <w:iCs/>
        </w:rPr>
        <w:t>n'ouvrir</w:t>
      </w:r>
      <w:r w:rsidRPr="00F50A7A">
        <w:rPr>
          <w:b/>
          <w:iCs/>
          <w:spacing w:val="6"/>
        </w:rPr>
        <w:t xml:space="preserve"> </w:t>
      </w:r>
      <w:r w:rsidRPr="00F50A7A">
        <w:rPr>
          <w:b/>
          <w:iCs/>
        </w:rPr>
        <w:t>qu'en</w:t>
      </w:r>
      <w:r w:rsidRPr="00F50A7A">
        <w:rPr>
          <w:b/>
          <w:iCs/>
          <w:spacing w:val="6"/>
        </w:rPr>
        <w:t xml:space="preserve"> </w:t>
      </w:r>
      <w:r w:rsidRPr="00F50A7A">
        <w:rPr>
          <w:b/>
          <w:iCs/>
        </w:rPr>
        <w:t>séance</w:t>
      </w:r>
      <w:r w:rsidRPr="00F50A7A">
        <w:rPr>
          <w:b/>
          <w:iCs/>
          <w:spacing w:val="6"/>
        </w:rPr>
        <w:t xml:space="preserve"> </w:t>
      </w:r>
      <w:r w:rsidRPr="00F50A7A">
        <w:rPr>
          <w:b/>
          <w:iCs/>
        </w:rPr>
        <w:t>de</w:t>
      </w:r>
      <w:r w:rsidRPr="00F50A7A">
        <w:rPr>
          <w:b/>
          <w:iCs/>
          <w:spacing w:val="6"/>
        </w:rPr>
        <w:t xml:space="preserve"> </w:t>
      </w:r>
      <w:r w:rsidRPr="00F50A7A">
        <w:rPr>
          <w:b/>
          <w:iCs/>
        </w:rPr>
        <w:t>dépouillement</w:t>
      </w:r>
      <w:r>
        <w:rPr>
          <w:b/>
          <w:iCs/>
        </w:rPr>
        <w:t> »</w:t>
      </w:r>
    </w:p>
    <w:p w:rsidR="005F36BA" w:rsidRPr="00D404C7" w:rsidRDefault="005F36BA" w:rsidP="005F36BA">
      <w:pPr>
        <w:ind w:left="0" w:firstLine="0"/>
        <w:jc w:val="center"/>
        <w:rPr>
          <w:szCs w:val="24"/>
        </w:rPr>
      </w:pPr>
    </w:p>
    <w:p w:rsidR="005F36BA" w:rsidRPr="00FA4102" w:rsidRDefault="005F36BA" w:rsidP="005F36BA">
      <w:pPr>
        <w:ind w:left="0" w:firstLine="0"/>
        <w:rPr>
          <w:b/>
          <w:sz w:val="10"/>
          <w:szCs w:val="10"/>
        </w:rPr>
      </w:pPr>
      <w:r w:rsidRPr="00FA4102">
        <w:rPr>
          <w:b/>
          <w:szCs w:val="24"/>
        </w:rPr>
        <w:t xml:space="preserve">                                                                                                                                                                                                                                                                                                                                                                                                                                                                                                                                                                                                                                                      </w:t>
      </w:r>
    </w:p>
    <w:p w:rsidR="005F36BA" w:rsidRPr="00FA4102" w:rsidRDefault="005F36BA" w:rsidP="005F36BA">
      <w:pPr>
        <w:ind w:left="0" w:firstLine="0"/>
        <w:rPr>
          <w:b/>
          <w:sz w:val="10"/>
          <w:szCs w:val="10"/>
        </w:rPr>
      </w:pPr>
      <w:r w:rsidRPr="00FA4102">
        <w:rPr>
          <w:b/>
          <w:szCs w:val="24"/>
        </w:rPr>
        <w:t xml:space="preserve">Au lieu de :                                                                                                                                                                                                                                                                                                                                                                                                                                                                                                                                                                                                                                                           </w:t>
      </w:r>
    </w:p>
    <w:p w:rsidR="005F36BA" w:rsidRDefault="005F36BA" w:rsidP="005F36BA">
      <w:pPr>
        <w:pStyle w:val="Paragraphedeliste"/>
        <w:ind w:firstLine="0"/>
        <w:jc w:val="left"/>
        <w:rPr>
          <w:b/>
          <w:szCs w:val="24"/>
        </w:rPr>
      </w:pPr>
    </w:p>
    <w:p w:rsidR="003103EA" w:rsidRPr="0029472D" w:rsidRDefault="00293FEA" w:rsidP="00293FEA">
      <w:pPr>
        <w:pStyle w:val="AAOarticles"/>
        <w:numPr>
          <w:ilvl w:val="0"/>
          <w:numId w:val="0"/>
        </w:numPr>
        <w:rPr>
          <w:rFonts w:ascii="Times New Roman" w:hAnsi="Times New Roman" w:cs="Times New Roman"/>
        </w:rPr>
      </w:pPr>
      <w:r>
        <w:rPr>
          <w:rFonts w:ascii="Times New Roman" w:hAnsi="Times New Roman" w:cs="Times New Roman"/>
        </w:rPr>
        <w:t>14.</w:t>
      </w:r>
      <w:r w:rsidR="003103EA" w:rsidRPr="0029472D">
        <w:rPr>
          <w:rFonts w:ascii="Times New Roman" w:hAnsi="Times New Roman" w:cs="Times New Roman"/>
        </w:rPr>
        <w:t>Ouverture</w:t>
      </w:r>
      <w:r w:rsidR="003103EA" w:rsidRPr="0029472D">
        <w:rPr>
          <w:rFonts w:ascii="Times New Roman" w:hAnsi="Times New Roman" w:cs="Times New Roman"/>
          <w:spacing w:val="6"/>
        </w:rPr>
        <w:t xml:space="preserve"> </w:t>
      </w:r>
      <w:r w:rsidR="003103EA" w:rsidRPr="0029472D">
        <w:rPr>
          <w:rFonts w:ascii="Times New Roman" w:hAnsi="Times New Roman" w:cs="Times New Roman"/>
        </w:rPr>
        <w:t>des</w:t>
      </w:r>
      <w:r w:rsidR="003103EA" w:rsidRPr="0029472D">
        <w:rPr>
          <w:rFonts w:ascii="Times New Roman" w:hAnsi="Times New Roman" w:cs="Times New Roman"/>
          <w:spacing w:val="6"/>
        </w:rPr>
        <w:t xml:space="preserve"> </w:t>
      </w:r>
      <w:r w:rsidR="003103EA" w:rsidRPr="0029472D">
        <w:rPr>
          <w:rFonts w:ascii="Times New Roman" w:hAnsi="Times New Roman" w:cs="Times New Roman"/>
        </w:rPr>
        <w:t>plis</w:t>
      </w:r>
    </w:p>
    <w:p w:rsidR="003103EA" w:rsidRPr="004B59C8" w:rsidRDefault="003103EA" w:rsidP="003103EA">
      <w:pPr>
        <w:widowControl w:val="0"/>
        <w:autoSpaceDE w:val="0"/>
        <w:spacing w:before="57" w:line="276" w:lineRule="auto"/>
      </w:pPr>
      <w:r w:rsidRPr="00B04FFC">
        <w:t xml:space="preserve">L’ouverture </w:t>
      </w:r>
      <w:r w:rsidRPr="00B04FFC">
        <w:rPr>
          <w:iCs/>
        </w:rPr>
        <w:t>des plis se fait en un temps</w:t>
      </w:r>
      <w:r w:rsidRPr="0029472D">
        <w:rPr>
          <w:i/>
          <w:iCs/>
        </w:rPr>
        <w:t xml:space="preserve"> </w:t>
      </w:r>
      <w:r w:rsidRPr="0029472D">
        <w:rPr>
          <w:iCs/>
        </w:rPr>
        <w:t>et</w:t>
      </w:r>
      <w:r w:rsidRPr="0029472D">
        <w:t xml:space="preserve"> aura lieu </w:t>
      </w:r>
      <w:r w:rsidRPr="000257BF">
        <w:rPr>
          <w:b/>
        </w:rPr>
        <w:t xml:space="preserve">le </w:t>
      </w:r>
      <w:r w:rsidRPr="0020087E">
        <w:rPr>
          <w:b/>
        </w:rPr>
        <w:t>08 mai 2026 à 13 heures</w:t>
      </w:r>
      <w:r w:rsidRPr="0029472D">
        <w:t xml:space="preserve"> </w:t>
      </w:r>
      <w:r w:rsidRPr="0029472D">
        <w:rPr>
          <w:spacing w:val="2"/>
        </w:rPr>
        <w:t>pa</w:t>
      </w:r>
      <w:r w:rsidRPr="0029472D">
        <w:t xml:space="preserve">r </w:t>
      </w:r>
      <w:r w:rsidRPr="000257BF">
        <w:rPr>
          <w:b/>
          <w:spacing w:val="2"/>
        </w:rPr>
        <w:t>l</w:t>
      </w:r>
      <w:r w:rsidRPr="000257BF">
        <w:rPr>
          <w:b/>
        </w:rPr>
        <w:t xml:space="preserve">a </w:t>
      </w:r>
      <w:r w:rsidRPr="00117C9B">
        <w:rPr>
          <w:b/>
          <w:color w:val="FF0000"/>
          <w:spacing w:val="2"/>
        </w:rPr>
        <w:t>Commissio</w:t>
      </w:r>
      <w:r w:rsidRPr="00117C9B">
        <w:rPr>
          <w:b/>
          <w:color w:val="FF0000"/>
        </w:rPr>
        <w:t xml:space="preserve">n </w:t>
      </w:r>
      <w:r>
        <w:rPr>
          <w:b/>
          <w:color w:val="FF0000"/>
        </w:rPr>
        <w:t xml:space="preserve">interne de Passation </w:t>
      </w:r>
      <w:r w:rsidRPr="00117C9B">
        <w:rPr>
          <w:b/>
          <w:color w:val="FF0000"/>
        </w:rPr>
        <w:t xml:space="preserve">des Marchés Publics </w:t>
      </w:r>
      <w:r>
        <w:rPr>
          <w:b/>
          <w:color w:val="FF0000"/>
        </w:rPr>
        <w:t>de Bengbis (CI</w:t>
      </w:r>
      <w:r w:rsidRPr="00117C9B">
        <w:rPr>
          <w:b/>
          <w:color w:val="FF0000"/>
        </w:rPr>
        <w:t>PM)</w:t>
      </w:r>
      <w:r w:rsidRPr="00117C9B">
        <w:rPr>
          <w:color w:val="FF0000"/>
        </w:rPr>
        <w:t xml:space="preserve">, </w:t>
      </w:r>
      <w:r w:rsidRPr="004B59C8">
        <w:t>da</w:t>
      </w:r>
      <w:r>
        <w:t>ns la salle de réunions de la CC</w:t>
      </w:r>
      <w:r w:rsidRPr="004B59C8">
        <w:t xml:space="preserve">PM, sise à l’Hôtel </w:t>
      </w:r>
      <w:r>
        <w:t>de Ville</w:t>
      </w:r>
      <w:r w:rsidRPr="004B59C8">
        <w:t xml:space="preserve"> de </w:t>
      </w:r>
      <w:r>
        <w:t>Bengbis</w:t>
      </w:r>
      <w:r w:rsidRPr="004B59C8">
        <w:t xml:space="preserve">. </w:t>
      </w:r>
    </w:p>
    <w:p w:rsidR="003103EA" w:rsidRPr="0029472D" w:rsidRDefault="003103EA" w:rsidP="003103EA">
      <w:pPr>
        <w:widowControl w:val="0"/>
        <w:autoSpaceDE w:val="0"/>
        <w:spacing w:before="57"/>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3103EA" w:rsidRPr="004B59C8" w:rsidRDefault="003103EA" w:rsidP="003103EA">
      <w:pPr>
        <w:widowControl w:val="0"/>
        <w:autoSpaceDE w:val="0"/>
      </w:pPr>
      <w:r w:rsidRPr="007E4FF8">
        <w:t>Sous peine de</w:t>
      </w:r>
      <w:r w:rsidRPr="007E4FF8">
        <w:rPr>
          <w:spacing w:val="-23"/>
        </w:rPr>
        <w:t xml:space="preserve"> </w:t>
      </w:r>
      <w:r w:rsidRPr="007E4FF8">
        <w:t>rejet, les</w:t>
      </w:r>
      <w:r w:rsidRPr="007E4FF8">
        <w:rPr>
          <w:spacing w:val="-23"/>
        </w:rPr>
        <w:t xml:space="preserve"> </w:t>
      </w:r>
      <w:r w:rsidRPr="007E4FF8">
        <w:t xml:space="preserve">pièces </w:t>
      </w:r>
      <w:r w:rsidRPr="00D869E3">
        <w:t>du dossier administratif</w:t>
      </w:r>
      <w:r w:rsidRPr="007E4FF8">
        <w:rPr>
          <w:spacing w:val="-6"/>
        </w:rPr>
        <w:t xml:space="preserve"> </w:t>
      </w:r>
      <w:r w:rsidRPr="007E4FF8">
        <w:t>requises</w:t>
      </w:r>
      <w:r w:rsidRPr="007E4FF8">
        <w:rPr>
          <w:spacing w:val="-6"/>
        </w:rPr>
        <w:t xml:space="preserve"> </w:t>
      </w:r>
      <w:r w:rsidRPr="007E4FF8">
        <w:t>doivent</w:t>
      </w:r>
      <w:r w:rsidRPr="007E4FF8">
        <w:rPr>
          <w:spacing w:val="-6"/>
        </w:rPr>
        <w:t xml:space="preserve"> </w:t>
      </w:r>
      <w:r w:rsidRPr="007E4FF8">
        <w:t>être</w:t>
      </w:r>
      <w:r w:rsidRPr="007E4FF8">
        <w:rPr>
          <w:spacing w:val="-6"/>
        </w:rPr>
        <w:t xml:space="preserve"> </w:t>
      </w:r>
      <w:r w:rsidRPr="007E4FF8">
        <w:t>produites en</w:t>
      </w:r>
      <w:r w:rsidRPr="007E4FF8">
        <w:rPr>
          <w:spacing w:val="-8"/>
        </w:rPr>
        <w:t xml:space="preserve"> </w:t>
      </w:r>
      <w:r w:rsidRPr="007E4FF8">
        <w:t>originaux</w:t>
      </w:r>
      <w:r w:rsidRPr="007E4FF8">
        <w:rPr>
          <w:spacing w:val="-8"/>
        </w:rPr>
        <w:t xml:space="preserve"> </w:t>
      </w:r>
      <w:r w:rsidRPr="007E4FF8">
        <w:t>ou</w:t>
      </w:r>
      <w:r w:rsidRPr="007E4FF8">
        <w:rPr>
          <w:spacing w:val="-8"/>
        </w:rPr>
        <w:t xml:space="preserve"> </w:t>
      </w:r>
      <w:r w:rsidRPr="007E4FF8">
        <w:t>en</w:t>
      </w:r>
      <w:r w:rsidRPr="007E4FF8">
        <w:rPr>
          <w:spacing w:val="-8"/>
        </w:rPr>
        <w:t xml:space="preserve"> </w:t>
      </w:r>
      <w:r w:rsidRPr="007E4FF8">
        <w:t>copies</w:t>
      </w:r>
      <w:r w:rsidRPr="007E4FF8">
        <w:rPr>
          <w:spacing w:val="-8"/>
        </w:rPr>
        <w:t xml:space="preserve"> </w:t>
      </w:r>
      <w:r w:rsidRPr="007E4FF8">
        <w:t>certifiées</w:t>
      </w:r>
      <w:r w:rsidRPr="007E4FF8">
        <w:rPr>
          <w:spacing w:val="-8"/>
        </w:rPr>
        <w:t xml:space="preserve"> </w:t>
      </w:r>
      <w:r w:rsidRPr="007E4FF8">
        <w:t>conformes</w:t>
      </w:r>
      <w:r w:rsidRPr="007E4FF8">
        <w:rPr>
          <w:spacing w:val="-8"/>
        </w:rPr>
        <w:t xml:space="preserve"> </w:t>
      </w:r>
      <w:r w:rsidRPr="007E4FF8">
        <w:t>par</w:t>
      </w:r>
      <w:r w:rsidRPr="007E4FF8">
        <w:rPr>
          <w:spacing w:val="-8"/>
        </w:rPr>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Pr="007E4FF8">
        <w:rPr>
          <w:spacing w:val="10"/>
        </w:rPr>
        <w:t xml:space="preserve"> </w:t>
      </w:r>
      <w:r w:rsidRPr="007E4FF8">
        <w:t>du</w:t>
      </w:r>
      <w:r w:rsidRPr="007E4FF8">
        <w:rPr>
          <w:spacing w:val="10"/>
        </w:rPr>
        <w:t xml:space="preserve"> </w:t>
      </w:r>
      <w:r w:rsidRPr="007E4FF8">
        <w:t>Règlement</w:t>
      </w:r>
      <w:r w:rsidRPr="007E4FF8">
        <w:rPr>
          <w:spacing w:val="10"/>
        </w:rPr>
        <w:t xml:space="preserve"> </w:t>
      </w:r>
      <w:r w:rsidRPr="007E4FF8">
        <w:t>Particulier</w:t>
      </w:r>
      <w:r w:rsidRPr="007E4FF8">
        <w:rPr>
          <w:spacing w:val="10"/>
        </w:rPr>
        <w:t xml:space="preserve"> </w:t>
      </w:r>
      <w:r w:rsidRPr="007E4FF8">
        <w:t>de</w:t>
      </w:r>
      <w:r w:rsidRPr="007E4FF8">
        <w:rPr>
          <w:spacing w:val="10"/>
        </w:rPr>
        <w:t xml:space="preserve"> </w:t>
      </w:r>
      <w:r w:rsidRPr="007E4FF8">
        <w:t>l’Appel</w:t>
      </w:r>
      <w:r w:rsidRPr="007E4FF8">
        <w:rPr>
          <w:spacing w:val="10"/>
        </w:rPr>
        <w:t xml:space="preserve"> </w:t>
      </w:r>
      <w:r w:rsidRPr="007E4FF8">
        <w:t>d’Offres. Elles doivent dater de moins de trois (03) mois ou avoir été établies postérieureme</w:t>
      </w:r>
      <w:r>
        <w:t>nt à la date de signature de l’A</w:t>
      </w:r>
      <w:r w:rsidRPr="007E4FF8">
        <w:t xml:space="preserve">vis </w:t>
      </w:r>
      <w:r w:rsidRPr="004B59C8">
        <w:t>d’Appel d’Offres</w:t>
      </w:r>
    </w:p>
    <w:p w:rsidR="003103EA" w:rsidRDefault="003103EA" w:rsidP="003103EA">
      <w:pPr>
        <w:widowControl w:val="0"/>
        <w:autoSpaceDE w:val="0"/>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r w:rsidRPr="0029472D">
        <w:rPr>
          <w:bCs/>
          <w:w w:val="110"/>
        </w:rPr>
        <w:t>après un délai de 48 heure</w:t>
      </w:r>
      <w:r>
        <w:rPr>
          <w:bCs/>
          <w:w w:val="110"/>
        </w:rPr>
        <w:t>s</w:t>
      </w:r>
      <w:r w:rsidRPr="0029472D">
        <w:rPr>
          <w:bCs/>
          <w:w w:val="110"/>
        </w:rPr>
        <w:t xml:space="preserve"> accordé par la Commission, l'offre sera rejetée.</w:t>
      </w:r>
    </w:p>
    <w:p w:rsidR="005F36BA" w:rsidRPr="00D404C7" w:rsidRDefault="005F36BA" w:rsidP="005F36BA">
      <w:pPr>
        <w:ind w:left="0" w:firstLine="0"/>
        <w:rPr>
          <w:sz w:val="10"/>
          <w:szCs w:val="10"/>
        </w:rPr>
      </w:pPr>
    </w:p>
    <w:p w:rsidR="005F36BA" w:rsidRPr="00D404C7" w:rsidRDefault="005F36BA" w:rsidP="005F36BA">
      <w:pPr>
        <w:ind w:left="0" w:firstLine="0"/>
        <w:rPr>
          <w:sz w:val="10"/>
          <w:szCs w:val="10"/>
        </w:rPr>
      </w:pPr>
    </w:p>
    <w:p w:rsidR="005F36BA" w:rsidRPr="00FA4102" w:rsidRDefault="005F36BA" w:rsidP="005F36BA">
      <w:pPr>
        <w:spacing w:after="200" w:line="276" w:lineRule="auto"/>
        <w:ind w:left="0" w:firstLine="0"/>
        <w:jc w:val="left"/>
        <w:rPr>
          <w:b/>
        </w:rPr>
      </w:pPr>
      <w:r w:rsidRPr="00FA4102">
        <w:rPr>
          <w:b/>
          <w:szCs w:val="24"/>
        </w:rPr>
        <w:t>Lire plutôt :</w:t>
      </w:r>
    </w:p>
    <w:p w:rsidR="00293FEA" w:rsidRPr="0029472D" w:rsidRDefault="00293FEA" w:rsidP="00293FEA">
      <w:pPr>
        <w:pStyle w:val="AAOarticles"/>
        <w:numPr>
          <w:ilvl w:val="0"/>
          <w:numId w:val="0"/>
        </w:numPr>
        <w:rPr>
          <w:rFonts w:ascii="Times New Roman" w:hAnsi="Times New Roman" w:cs="Times New Roman"/>
        </w:rPr>
      </w:pPr>
      <w:r>
        <w:rPr>
          <w:rFonts w:ascii="Times New Roman" w:hAnsi="Times New Roman" w:cs="Times New Roman"/>
        </w:rPr>
        <w:lastRenderedPageBreak/>
        <w:t>14.</w:t>
      </w: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293FEA" w:rsidRPr="004B59C8" w:rsidRDefault="00293FEA" w:rsidP="00293FEA">
      <w:pPr>
        <w:widowControl w:val="0"/>
        <w:autoSpaceDE w:val="0"/>
        <w:spacing w:before="57" w:line="276" w:lineRule="auto"/>
      </w:pPr>
      <w:r w:rsidRPr="00B04FFC">
        <w:t xml:space="preserve">L’ouverture </w:t>
      </w:r>
      <w:r w:rsidRPr="00B04FFC">
        <w:rPr>
          <w:iCs/>
        </w:rPr>
        <w:t>des plis se fait en un temps</w:t>
      </w:r>
      <w:r w:rsidRPr="0029472D">
        <w:rPr>
          <w:i/>
          <w:iCs/>
        </w:rPr>
        <w:t xml:space="preserve"> </w:t>
      </w:r>
      <w:r w:rsidRPr="0029472D">
        <w:rPr>
          <w:iCs/>
        </w:rPr>
        <w:t>et</w:t>
      </w:r>
      <w:r w:rsidRPr="0029472D">
        <w:t xml:space="preserve"> aura lieu </w:t>
      </w:r>
      <w:r w:rsidRPr="000257BF">
        <w:rPr>
          <w:b/>
        </w:rPr>
        <w:t xml:space="preserve">le </w:t>
      </w:r>
      <w:r>
        <w:rPr>
          <w:b/>
        </w:rPr>
        <w:t>29</w:t>
      </w:r>
      <w:r w:rsidRPr="0020087E">
        <w:rPr>
          <w:b/>
        </w:rPr>
        <w:t xml:space="preserve"> mai 2026 à 13 heures</w:t>
      </w:r>
      <w:r w:rsidRPr="0029472D">
        <w:t xml:space="preserve"> </w:t>
      </w:r>
      <w:r w:rsidRPr="0029472D">
        <w:rPr>
          <w:spacing w:val="2"/>
        </w:rPr>
        <w:t>pa</w:t>
      </w:r>
      <w:r w:rsidRPr="0029472D">
        <w:t xml:space="preserve">r </w:t>
      </w:r>
      <w:r w:rsidRPr="000257BF">
        <w:rPr>
          <w:b/>
          <w:spacing w:val="2"/>
        </w:rPr>
        <w:t>l</w:t>
      </w:r>
      <w:r w:rsidRPr="000257BF">
        <w:rPr>
          <w:b/>
        </w:rPr>
        <w:t xml:space="preserve">a </w:t>
      </w:r>
      <w:r w:rsidRPr="00117C9B">
        <w:rPr>
          <w:b/>
          <w:color w:val="FF0000"/>
          <w:spacing w:val="2"/>
        </w:rPr>
        <w:t>Commissio</w:t>
      </w:r>
      <w:r w:rsidRPr="00117C9B">
        <w:rPr>
          <w:b/>
          <w:color w:val="FF0000"/>
        </w:rPr>
        <w:t xml:space="preserve">n </w:t>
      </w:r>
      <w:r>
        <w:rPr>
          <w:b/>
          <w:color w:val="FF0000"/>
        </w:rPr>
        <w:t xml:space="preserve">interne de Passation </w:t>
      </w:r>
      <w:r w:rsidRPr="00117C9B">
        <w:rPr>
          <w:b/>
          <w:color w:val="FF0000"/>
        </w:rPr>
        <w:t xml:space="preserve">des Marchés Publics </w:t>
      </w:r>
      <w:r>
        <w:rPr>
          <w:b/>
          <w:color w:val="FF0000"/>
        </w:rPr>
        <w:t>de Bengbis (CI</w:t>
      </w:r>
      <w:r w:rsidRPr="00117C9B">
        <w:rPr>
          <w:b/>
          <w:color w:val="FF0000"/>
        </w:rPr>
        <w:t>PM)</w:t>
      </w:r>
      <w:r w:rsidRPr="00117C9B">
        <w:rPr>
          <w:color w:val="FF0000"/>
        </w:rPr>
        <w:t xml:space="preserve">, </w:t>
      </w:r>
      <w:r w:rsidRPr="004B59C8">
        <w:t>da</w:t>
      </w:r>
      <w:r>
        <w:t>ns la salle de réunions de la CC</w:t>
      </w:r>
      <w:r w:rsidRPr="004B59C8">
        <w:t xml:space="preserve">PM, sise à l’Hôtel </w:t>
      </w:r>
      <w:r>
        <w:t>de Ville</w:t>
      </w:r>
      <w:r w:rsidRPr="004B59C8">
        <w:t xml:space="preserve"> de </w:t>
      </w:r>
      <w:r>
        <w:t>Bengbis</w:t>
      </w:r>
      <w:r w:rsidRPr="004B59C8">
        <w:t xml:space="preserve">. </w:t>
      </w:r>
    </w:p>
    <w:p w:rsidR="00293FEA" w:rsidRPr="0029472D" w:rsidRDefault="00293FEA" w:rsidP="00293FEA">
      <w:pPr>
        <w:widowControl w:val="0"/>
        <w:autoSpaceDE w:val="0"/>
        <w:spacing w:before="57"/>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293FEA" w:rsidRPr="004B59C8" w:rsidRDefault="00293FEA" w:rsidP="00293FEA">
      <w:pPr>
        <w:widowControl w:val="0"/>
        <w:autoSpaceDE w:val="0"/>
      </w:pPr>
      <w:r w:rsidRPr="007E4FF8">
        <w:t>Sous peine de</w:t>
      </w:r>
      <w:r w:rsidRPr="007E4FF8">
        <w:rPr>
          <w:spacing w:val="-23"/>
        </w:rPr>
        <w:t xml:space="preserve"> </w:t>
      </w:r>
      <w:r w:rsidRPr="007E4FF8">
        <w:t>rejet, les</w:t>
      </w:r>
      <w:r w:rsidRPr="007E4FF8">
        <w:rPr>
          <w:spacing w:val="-23"/>
        </w:rPr>
        <w:t xml:space="preserve"> </w:t>
      </w:r>
      <w:r w:rsidRPr="007E4FF8">
        <w:t xml:space="preserve">pièces </w:t>
      </w:r>
      <w:r w:rsidRPr="00D869E3">
        <w:t>du dossier administratif</w:t>
      </w:r>
      <w:r w:rsidRPr="007E4FF8">
        <w:rPr>
          <w:spacing w:val="-6"/>
        </w:rPr>
        <w:t xml:space="preserve"> </w:t>
      </w:r>
      <w:r w:rsidRPr="007E4FF8">
        <w:t>requises</w:t>
      </w:r>
      <w:r w:rsidRPr="007E4FF8">
        <w:rPr>
          <w:spacing w:val="-6"/>
        </w:rPr>
        <w:t xml:space="preserve"> </w:t>
      </w:r>
      <w:r w:rsidRPr="007E4FF8">
        <w:t>doivent</w:t>
      </w:r>
      <w:r w:rsidRPr="007E4FF8">
        <w:rPr>
          <w:spacing w:val="-6"/>
        </w:rPr>
        <w:t xml:space="preserve"> </w:t>
      </w:r>
      <w:r w:rsidRPr="007E4FF8">
        <w:t>être</w:t>
      </w:r>
      <w:r w:rsidRPr="007E4FF8">
        <w:rPr>
          <w:spacing w:val="-6"/>
        </w:rPr>
        <w:t xml:space="preserve"> </w:t>
      </w:r>
      <w:r w:rsidRPr="007E4FF8">
        <w:t>produites en</w:t>
      </w:r>
      <w:r w:rsidRPr="007E4FF8">
        <w:rPr>
          <w:spacing w:val="-8"/>
        </w:rPr>
        <w:t xml:space="preserve"> </w:t>
      </w:r>
      <w:r w:rsidRPr="007E4FF8">
        <w:t>originaux</w:t>
      </w:r>
      <w:r w:rsidRPr="007E4FF8">
        <w:rPr>
          <w:spacing w:val="-8"/>
        </w:rPr>
        <w:t xml:space="preserve"> </w:t>
      </w:r>
      <w:r w:rsidRPr="007E4FF8">
        <w:t>ou</w:t>
      </w:r>
      <w:r w:rsidRPr="007E4FF8">
        <w:rPr>
          <w:spacing w:val="-8"/>
        </w:rPr>
        <w:t xml:space="preserve"> </w:t>
      </w:r>
      <w:r w:rsidRPr="007E4FF8">
        <w:t>en</w:t>
      </w:r>
      <w:r w:rsidRPr="007E4FF8">
        <w:rPr>
          <w:spacing w:val="-8"/>
        </w:rPr>
        <w:t xml:space="preserve"> </w:t>
      </w:r>
      <w:r w:rsidRPr="007E4FF8">
        <w:t>copies</w:t>
      </w:r>
      <w:r w:rsidRPr="007E4FF8">
        <w:rPr>
          <w:spacing w:val="-8"/>
        </w:rPr>
        <w:t xml:space="preserve"> </w:t>
      </w:r>
      <w:r w:rsidRPr="007E4FF8">
        <w:t>certifiées</w:t>
      </w:r>
      <w:r w:rsidRPr="007E4FF8">
        <w:rPr>
          <w:spacing w:val="-8"/>
        </w:rPr>
        <w:t xml:space="preserve"> </w:t>
      </w:r>
      <w:r w:rsidRPr="007E4FF8">
        <w:t>conformes</w:t>
      </w:r>
      <w:r w:rsidRPr="007E4FF8">
        <w:rPr>
          <w:spacing w:val="-8"/>
        </w:rPr>
        <w:t xml:space="preserve"> </w:t>
      </w:r>
      <w:r w:rsidRPr="007E4FF8">
        <w:t>par</w:t>
      </w:r>
      <w:r w:rsidRPr="007E4FF8">
        <w:rPr>
          <w:spacing w:val="-8"/>
        </w:rPr>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Pr="007E4FF8">
        <w:rPr>
          <w:spacing w:val="10"/>
        </w:rPr>
        <w:t xml:space="preserve"> </w:t>
      </w:r>
      <w:r w:rsidRPr="007E4FF8">
        <w:t>du</w:t>
      </w:r>
      <w:r w:rsidRPr="007E4FF8">
        <w:rPr>
          <w:spacing w:val="10"/>
        </w:rPr>
        <w:t xml:space="preserve"> </w:t>
      </w:r>
      <w:r w:rsidRPr="007E4FF8">
        <w:t>Règlement</w:t>
      </w:r>
      <w:r w:rsidRPr="007E4FF8">
        <w:rPr>
          <w:spacing w:val="10"/>
        </w:rPr>
        <w:t xml:space="preserve"> </w:t>
      </w:r>
      <w:r w:rsidRPr="007E4FF8">
        <w:t>Particulier</w:t>
      </w:r>
      <w:r w:rsidRPr="007E4FF8">
        <w:rPr>
          <w:spacing w:val="10"/>
        </w:rPr>
        <w:t xml:space="preserve"> </w:t>
      </w:r>
      <w:r w:rsidRPr="007E4FF8">
        <w:t>de</w:t>
      </w:r>
      <w:r w:rsidRPr="007E4FF8">
        <w:rPr>
          <w:spacing w:val="10"/>
        </w:rPr>
        <w:t xml:space="preserve"> </w:t>
      </w:r>
      <w:r w:rsidRPr="007E4FF8">
        <w:t>l’Appel</w:t>
      </w:r>
      <w:r w:rsidRPr="007E4FF8">
        <w:rPr>
          <w:spacing w:val="10"/>
        </w:rPr>
        <w:t xml:space="preserve"> </w:t>
      </w:r>
      <w:r w:rsidRPr="007E4FF8">
        <w:t>d’Offres. Elles doivent dater de moins de trois (03) mois ou avoir été établies postérieureme</w:t>
      </w:r>
      <w:r>
        <w:t>nt à la date de signature de l’A</w:t>
      </w:r>
      <w:r w:rsidRPr="007E4FF8">
        <w:t xml:space="preserve">vis </w:t>
      </w:r>
      <w:r w:rsidRPr="004B59C8">
        <w:t>d’Appel d’Offres</w:t>
      </w:r>
    </w:p>
    <w:p w:rsidR="00293FEA" w:rsidRDefault="00293FEA" w:rsidP="00293FEA">
      <w:pPr>
        <w:widowControl w:val="0"/>
        <w:autoSpaceDE w:val="0"/>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r w:rsidRPr="0029472D">
        <w:rPr>
          <w:bCs/>
          <w:w w:val="110"/>
        </w:rPr>
        <w:t>après un délai de 48 heure</w:t>
      </w:r>
      <w:r>
        <w:rPr>
          <w:bCs/>
          <w:w w:val="110"/>
        </w:rPr>
        <w:t>s</w:t>
      </w:r>
      <w:r w:rsidRPr="0029472D">
        <w:rPr>
          <w:bCs/>
          <w:w w:val="110"/>
        </w:rPr>
        <w:t xml:space="preserve"> accordé par la Commission, l'offre sera rejetée.</w:t>
      </w:r>
    </w:p>
    <w:p w:rsidR="005F36BA" w:rsidRPr="00EB6BD9" w:rsidRDefault="005F36BA" w:rsidP="005F36BA">
      <w:pPr>
        <w:pStyle w:val="Paragraphedeliste"/>
        <w:ind w:firstLine="0"/>
        <w:rPr>
          <w:bCs/>
          <w:szCs w:val="24"/>
        </w:rPr>
      </w:pPr>
    </w:p>
    <w:p w:rsidR="005F36BA" w:rsidRPr="00D404C7" w:rsidRDefault="005F36BA" w:rsidP="005F36BA">
      <w:pPr>
        <w:ind w:left="0" w:firstLine="0"/>
        <w:rPr>
          <w:sz w:val="10"/>
          <w:szCs w:val="10"/>
        </w:rPr>
      </w:pPr>
    </w:p>
    <w:p w:rsidR="005F36BA" w:rsidRPr="00D404C7" w:rsidRDefault="005F36BA" w:rsidP="005F36BA">
      <w:pPr>
        <w:ind w:left="5954"/>
        <w:rPr>
          <w:szCs w:val="24"/>
        </w:rPr>
      </w:pPr>
      <w:r>
        <w:rPr>
          <w:szCs w:val="24"/>
        </w:rPr>
        <w:t xml:space="preserve">  Bengbis, le </w:t>
      </w:r>
      <w:r w:rsidR="00293FEA">
        <w:rPr>
          <w:szCs w:val="24"/>
        </w:rPr>
        <w:t>06 mai</w:t>
      </w:r>
      <w:r>
        <w:rPr>
          <w:szCs w:val="24"/>
        </w:rPr>
        <w:t xml:space="preserve"> 202</w:t>
      </w:r>
      <w:r w:rsidR="00293FEA">
        <w:rPr>
          <w:szCs w:val="24"/>
        </w:rPr>
        <w:t>6</w:t>
      </w:r>
    </w:p>
    <w:p w:rsidR="005F36BA" w:rsidRPr="00D404C7" w:rsidRDefault="005F36BA" w:rsidP="005F36BA">
      <w:pPr>
        <w:ind w:left="5954"/>
        <w:rPr>
          <w:szCs w:val="24"/>
        </w:rPr>
      </w:pPr>
    </w:p>
    <w:p w:rsidR="005F36BA" w:rsidRPr="00D404C7" w:rsidRDefault="005F36BA" w:rsidP="005F36BA">
      <w:pPr>
        <w:jc w:val="right"/>
        <w:rPr>
          <w:szCs w:val="24"/>
        </w:rPr>
      </w:pPr>
      <w:r>
        <w:rPr>
          <w:bCs/>
          <w:i/>
          <w:szCs w:val="24"/>
        </w:rPr>
        <w:t>Maire de la commune de Bengbis (Autorité contractante)</w:t>
      </w:r>
    </w:p>
    <w:p w:rsidR="005F36BA" w:rsidRDefault="005F36BA" w:rsidP="005F36BA">
      <w:pPr>
        <w:rPr>
          <w:b/>
          <w:bCs/>
          <w:szCs w:val="24"/>
          <w:u w:val="single"/>
        </w:rPr>
      </w:pPr>
    </w:p>
    <w:p w:rsidR="005F36BA" w:rsidRDefault="005F36BA" w:rsidP="005F36BA">
      <w:pPr>
        <w:rPr>
          <w:b/>
          <w:bCs/>
          <w:szCs w:val="24"/>
          <w:u w:val="single"/>
        </w:rPr>
      </w:pPr>
    </w:p>
    <w:p w:rsidR="005F36BA" w:rsidRPr="00D404C7" w:rsidRDefault="005F36BA" w:rsidP="005F36BA">
      <w:pPr>
        <w:rPr>
          <w:b/>
          <w:bCs/>
          <w:szCs w:val="24"/>
          <w:u w:val="single"/>
        </w:rPr>
      </w:pPr>
      <w:r w:rsidRPr="00D404C7">
        <w:rPr>
          <w:b/>
          <w:bCs/>
          <w:szCs w:val="24"/>
          <w:u w:val="single"/>
        </w:rPr>
        <w:t xml:space="preserve">Copies </w:t>
      </w:r>
    </w:p>
    <w:p w:rsidR="005F36BA" w:rsidRPr="00D404C7" w:rsidRDefault="005F36BA" w:rsidP="005F36BA">
      <w:pPr>
        <w:numPr>
          <w:ilvl w:val="0"/>
          <w:numId w:val="6"/>
        </w:numPr>
        <w:rPr>
          <w:szCs w:val="24"/>
        </w:rPr>
      </w:pPr>
      <w:r>
        <w:rPr>
          <w:b/>
          <w:szCs w:val="24"/>
        </w:rPr>
        <w:t xml:space="preserve">DD </w:t>
      </w:r>
      <w:r>
        <w:rPr>
          <w:szCs w:val="24"/>
        </w:rPr>
        <w:t>MINMAP DJA &amp; LOBO</w:t>
      </w:r>
    </w:p>
    <w:p w:rsidR="005F36BA" w:rsidRPr="00D404C7" w:rsidRDefault="005F36BA" w:rsidP="005F36BA">
      <w:pPr>
        <w:numPr>
          <w:ilvl w:val="0"/>
          <w:numId w:val="6"/>
        </w:numPr>
        <w:rPr>
          <w:szCs w:val="24"/>
        </w:rPr>
      </w:pPr>
      <w:r w:rsidRPr="00D404C7">
        <w:rPr>
          <w:szCs w:val="24"/>
        </w:rPr>
        <w:t xml:space="preserve">ARMP </w:t>
      </w:r>
    </w:p>
    <w:p w:rsidR="005F36BA" w:rsidRPr="00D404C7" w:rsidRDefault="005F36BA" w:rsidP="005F36BA">
      <w:pPr>
        <w:pStyle w:val="Paragraphedeliste"/>
        <w:numPr>
          <w:ilvl w:val="0"/>
          <w:numId w:val="6"/>
        </w:numPr>
        <w:rPr>
          <w:szCs w:val="24"/>
        </w:rPr>
      </w:pPr>
      <w:r w:rsidRPr="00D404C7">
        <w:rPr>
          <w:szCs w:val="24"/>
        </w:rPr>
        <w:t xml:space="preserve">Maître </w:t>
      </w:r>
      <w:r w:rsidR="00293FEA" w:rsidRPr="00D404C7">
        <w:rPr>
          <w:szCs w:val="24"/>
        </w:rPr>
        <w:t>d’Ouvrage ;</w:t>
      </w:r>
      <w:r w:rsidRPr="00D404C7">
        <w:rPr>
          <w:szCs w:val="24"/>
        </w:rPr>
        <w:t xml:space="preserve"> </w:t>
      </w:r>
    </w:p>
    <w:p w:rsidR="005F36BA" w:rsidRPr="00D404C7" w:rsidRDefault="005F36BA" w:rsidP="005F36BA">
      <w:pPr>
        <w:numPr>
          <w:ilvl w:val="0"/>
          <w:numId w:val="6"/>
        </w:numPr>
        <w:rPr>
          <w:szCs w:val="24"/>
        </w:rPr>
      </w:pPr>
      <w:r w:rsidRPr="00D404C7">
        <w:rPr>
          <w:szCs w:val="24"/>
        </w:rPr>
        <w:t>Président C</w:t>
      </w:r>
      <w:r>
        <w:rPr>
          <w:szCs w:val="24"/>
        </w:rPr>
        <w:t>I</w:t>
      </w:r>
      <w:r w:rsidRPr="00D404C7">
        <w:rPr>
          <w:szCs w:val="24"/>
        </w:rPr>
        <w:t xml:space="preserve">PM </w:t>
      </w:r>
      <w:r>
        <w:rPr>
          <w:szCs w:val="24"/>
        </w:rPr>
        <w:t>CB ;</w:t>
      </w:r>
    </w:p>
    <w:p w:rsidR="005F36BA" w:rsidRPr="00D404C7" w:rsidRDefault="005F36BA" w:rsidP="005F36BA">
      <w:pPr>
        <w:numPr>
          <w:ilvl w:val="0"/>
          <w:numId w:val="6"/>
        </w:numPr>
        <w:rPr>
          <w:i/>
          <w:szCs w:val="24"/>
        </w:rPr>
      </w:pPr>
      <w:r w:rsidRPr="00D404C7">
        <w:rPr>
          <w:szCs w:val="24"/>
        </w:rPr>
        <w:t xml:space="preserve">Affichage -chrono </w:t>
      </w:r>
    </w:p>
    <w:p w:rsidR="005F36BA" w:rsidRPr="00D404C7" w:rsidRDefault="005F36BA" w:rsidP="005F36BA">
      <w:pPr>
        <w:ind w:left="720" w:firstLine="0"/>
        <w:rPr>
          <w:szCs w:val="24"/>
        </w:rPr>
      </w:pPr>
    </w:p>
    <w:bookmarkEnd w:id="0"/>
    <w:p w:rsidR="005F36BA" w:rsidRDefault="005F36BA" w:rsidP="005F36BA">
      <w:pPr>
        <w:ind w:left="0" w:firstLine="0"/>
        <w:rPr>
          <w:szCs w:val="24"/>
        </w:rPr>
      </w:pPr>
    </w:p>
    <w:p w:rsidR="009C276A" w:rsidRDefault="009C276A">
      <w:bookmarkStart w:id="1" w:name="_GoBack"/>
      <w:bookmarkEnd w:id="1"/>
    </w:p>
    <w:sectPr w:rsidR="009C276A" w:rsidSect="00EB6BD9">
      <w:headerReference w:type="even" r:id="rId6"/>
      <w:headerReference w:type="first" r:id="rId7"/>
      <w:pgSz w:w="11900" w:h="1682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5E" w:rsidRDefault="00293FE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4D775E" w:rsidRDefault="00293FEA">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75E" w:rsidRDefault="00293FE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rsidR="004D775E" w:rsidRDefault="00293FEA">
    <w:pPr>
      <w:pStyle w:val="En-tte"/>
      <w:tabs>
        <w:tab w:val="left" w:pos="6813"/>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855653"/>
    <w:multiLevelType w:val="hybridMultilevel"/>
    <w:tmpl w:val="F0CEBF62"/>
    <w:lvl w:ilvl="0" w:tplc="1310A134">
      <w:start w:val="10"/>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2" w15:restartNumberingAfterBreak="0">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32DA1501"/>
    <w:multiLevelType w:val="hybridMultilevel"/>
    <w:tmpl w:val="9F3649F6"/>
    <w:lvl w:ilvl="0" w:tplc="2CC4AFB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2A56A6"/>
    <w:multiLevelType w:val="hybridMultilevel"/>
    <w:tmpl w:val="BA562B52"/>
    <w:lvl w:ilvl="0" w:tplc="89088F38">
      <w:start w:val="10"/>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BA"/>
    <w:rsid w:val="00293FEA"/>
    <w:rsid w:val="003103EA"/>
    <w:rsid w:val="005F36BA"/>
    <w:rsid w:val="009C27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0AC7"/>
  <w15:chartTrackingRefBased/>
  <w15:docId w15:val="{FF86D9DB-4D28-44F2-BB99-56E17AE0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BA"/>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5F36BA"/>
    <w:pPr>
      <w:numPr>
        <w:numId w:val="1"/>
      </w:numPr>
      <w:suppressAutoHyphens/>
      <w:jc w:val="center"/>
      <w:outlineLvl w:val="0"/>
    </w:pPr>
    <w:rPr>
      <w:rFonts w:ascii="Arial" w:hAnsi="Arial"/>
      <w:b/>
      <w:sz w:val="46"/>
    </w:rPr>
  </w:style>
  <w:style w:type="paragraph" w:styleId="Titre3">
    <w:name w:val="heading 3"/>
    <w:basedOn w:val="Normal"/>
    <w:next w:val="Normal"/>
    <w:link w:val="Titre3Car"/>
    <w:uiPriority w:val="9"/>
    <w:qFormat/>
    <w:rsid w:val="005F36BA"/>
    <w:pPr>
      <w:numPr>
        <w:ilvl w:val="2"/>
        <w:numId w:val="1"/>
      </w:numPr>
      <w:suppressAutoHyphens/>
      <w:outlineLvl w:val="2"/>
    </w:pPr>
    <w:rPr>
      <w:rFonts w:ascii="Arial" w:hAnsi="Arial"/>
      <w:b/>
      <w:caps/>
      <w:sz w:val="28"/>
    </w:rPr>
  </w:style>
  <w:style w:type="paragraph" w:styleId="Titre4">
    <w:name w:val="heading 4"/>
    <w:basedOn w:val="Normal"/>
    <w:next w:val="Normal"/>
    <w:link w:val="Titre4Car"/>
    <w:qFormat/>
    <w:rsid w:val="005F36BA"/>
    <w:pPr>
      <w:keepNext/>
      <w:numPr>
        <w:ilvl w:val="3"/>
        <w:numId w:val="1"/>
      </w:numPr>
      <w:suppressAutoHyphens/>
      <w:outlineLvl w:val="3"/>
    </w:pPr>
    <w:rPr>
      <w:rFonts w:ascii="Arial" w:hAnsi="Arial"/>
      <w:caps/>
    </w:rPr>
  </w:style>
  <w:style w:type="paragraph" w:styleId="Titre5">
    <w:name w:val="heading 5"/>
    <w:basedOn w:val="Normal"/>
    <w:next w:val="Normal"/>
    <w:link w:val="Titre5Car"/>
    <w:qFormat/>
    <w:rsid w:val="005F36BA"/>
    <w:pPr>
      <w:keepNext/>
      <w:numPr>
        <w:ilvl w:val="4"/>
        <w:numId w:val="1"/>
      </w:numPr>
      <w:outlineLvl w:val="4"/>
    </w:pPr>
    <w:rPr>
      <w:rFonts w:ascii="Tahoma" w:hAnsi="Tahoma"/>
      <w:b/>
    </w:rPr>
  </w:style>
  <w:style w:type="paragraph" w:styleId="Titre6">
    <w:name w:val="heading 6"/>
    <w:basedOn w:val="Normal"/>
    <w:next w:val="Normal"/>
    <w:link w:val="Titre6Car"/>
    <w:uiPriority w:val="9"/>
    <w:qFormat/>
    <w:rsid w:val="005F36BA"/>
    <w:pPr>
      <w:keepNext/>
      <w:numPr>
        <w:ilvl w:val="5"/>
        <w:numId w:val="1"/>
      </w:numPr>
      <w:suppressAutoHyphens/>
      <w:outlineLvl w:val="5"/>
    </w:pPr>
    <w:rPr>
      <w:b/>
      <w:sz w:val="28"/>
    </w:rPr>
  </w:style>
  <w:style w:type="paragraph" w:styleId="Titre7">
    <w:name w:val="heading 7"/>
    <w:basedOn w:val="Normal"/>
    <w:next w:val="Normal"/>
    <w:link w:val="Titre7Car"/>
    <w:qFormat/>
    <w:rsid w:val="005F36BA"/>
    <w:pPr>
      <w:keepNext/>
      <w:numPr>
        <w:ilvl w:val="6"/>
        <w:numId w:val="1"/>
      </w:numPr>
      <w:outlineLvl w:val="6"/>
    </w:pPr>
    <w:rPr>
      <w:b/>
      <w:u w:val="single"/>
    </w:rPr>
  </w:style>
  <w:style w:type="paragraph" w:styleId="Titre8">
    <w:name w:val="heading 8"/>
    <w:basedOn w:val="Normal"/>
    <w:next w:val="Normal"/>
    <w:link w:val="Titre8Car"/>
    <w:qFormat/>
    <w:rsid w:val="005F36BA"/>
    <w:pPr>
      <w:keepNext/>
      <w:numPr>
        <w:ilvl w:val="7"/>
        <w:numId w:val="1"/>
      </w:numPr>
      <w:jc w:val="center"/>
      <w:outlineLvl w:val="7"/>
    </w:pPr>
    <w:rPr>
      <w:b/>
      <w:sz w:val="16"/>
    </w:rPr>
  </w:style>
  <w:style w:type="paragraph" w:styleId="Titre9">
    <w:name w:val="heading 9"/>
    <w:basedOn w:val="Normal"/>
    <w:next w:val="Normal"/>
    <w:link w:val="Titre9Car"/>
    <w:qFormat/>
    <w:rsid w:val="005F36BA"/>
    <w:pPr>
      <w:keepNext/>
      <w:numPr>
        <w:ilvl w:val="8"/>
        <w:numId w:val="1"/>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36BA"/>
    <w:rPr>
      <w:rFonts w:ascii="Arial" w:eastAsia="Times New Roman" w:hAnsi="Arial" w:cs="Times New Roman"/>
      <w:b/>
      <w:sz w:val="46"/>
      <w:szCs w:val="20"/>
      <w:lang w:eastAsia="fr-FR"/>
    </w:rPr>
  </w:style>
  <w:style w:type="character" w:customStyle="1" w:styleId="Titre3Car">
    <w:name w:val="Titre 3 Car"/>
    <w:basedOn w:val="Policepardfaut"/>
    <w:link w:val="Titre3"/>
    <w:uiPriority w:val="9"/>
    <w:rsid w:val="005F36BA"/>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5F36BA"/>
    <w:rPr>
      <w:rFonts w:ascii="Arial" w:eastAsia="Times New Roman" w:hAnsi="Arial" w:cs="Times New Roman"/>
      <w:caps/>
      <w:sz w:val="24"/>
      <w:szCs w:val="20"/>
      <w:lang w:eastAsia="fr-FR"/>
    </w:rPr>
  </w:style>
  <w:style w:type="character" w:customStyle="1" w:styleId="Titre5Car">
    <w:name w:val="Titre 5 Car"/>
    <w:basedOn w:val="Policepardfaut"/>
    <w:link w:val="Titre5"/>
    <w:rsid w:val="005F36BA"/>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5F36B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5F36BA"/>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5F36BA"/>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5F36BA"/>
    <w:rPr>
      <w:rFonts w:ascii="Comic Sans MS" w:eastAsia="Times New Roman" w:hAnsi="Comic Sans MS" w:cs="Times New Roman"/>
      <w:b/>
      <w:caps/>
      <w:sz w:val="40"/>
      <w:szCs w:val="20"/>
      <w:lang w:eastAsia="fr-FR"/>
    </w:rPr>
  </w:style>
  <w:style w:type="paragraph" w:styleId="TitreTR">
    <w:name w:val="toa heading"/>
    <w:basedOn w:val="Normal"/>
    <w:next w:val="Normal"/>
    <w:semiHidden/>
    <w:rsid w:val="005F36BA"/>
    <w:pPr>
      <w:tabs>
        <w:tab w:val="left" w:pos="9000"/>
        <w:tab w:val="right" w:pos="9360"/>
      </w:tabs>
      <w:suppressAutoHyphens/>
    </w:pPr>
  </w:style>
  <w:style w:type="paragraph" w:styleId="En-tte">
    <w:name w:val="header"/>
    <w:basedOn w:val="Normal"/>
    <w:link w:val="En-tteCar"/>
    <w:rsid w:val="005F36BA"/>
    <w:pPr>
      <w:tabs>
        <w:tab w:val="center" w:pos="4320"/>
        <w:tab w:val="right" w:pos="8640"/>
      </w:tabs>
    </w:pPr>
  </w:style>
  <w:style w:type="character" w:customStyle="1" w:styleId="En-tteCar">
    <w:name w:val="En-tête Car"/>
    <w:basedOn w:val="Policepardfaut"/>
    <w:link w:val="En-tte"/>
    <w:rsid w:val="005F36BA"/>
    <w:rPr>
      <w:rFonts w:ascii="Times New Roman" w:eastAsia="Times New Roman" w:hAnsi="Times New Roman" w:cs="Times New Roman"/>
      <w:sz w:val="24"/>
      <w:szCs w:val="20"/>
      <w:lang w:eastAsia="fr-FR"/>
    </w:rPr>
  </w:style>
  <w:style w:type="character" w:styleId="Numrodepage">
    <w:name w:val="page number"/>
    <w:basedOn w:val="Policepardfaut"/>
    <w:rsid w:val="005F36BA"/>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F36BA"/>
    <w:pPr>
      <w:ind w:left="720"/>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5F36BA"/>
    <w:rPr>
      <w:rFonts w:ascii="Times New Roman" w:eastAsia="Times New Roman" w:hAnsi="Times New Roman" w:cs="Times New Roman"/>
      <w:sz w:val="24"/>
      <w:szCs w:val="20"/>
      <w:lang w:eastAsia="fr-FR"/>
    </w:rPr>
  </w:style>
  <w:style w:type="paragraph" w:customStyle="1" w:styleId="AAOarticles">
    <w:name w:val="AAO articles"/>
    <w:basedOn w:val="Normal"/>
    <w:link w:val="AAOarticlesCar"/>
    <w:autoRedefine/>
    <w:qFormat/>
    <w:rsid w:val="003103EA"/>
    <w:pPr>
      <w:widowControl w:val="0"/>
      <w:numPr>
        <w:numId w:val="7"/>
      </w:numPr>
      <w:suppressAutoHyphens/>
      <w:autoSpaceDE w:val="0"/>
      <w:autoSpaceDN w:val="0"/>
      <w:spacing w:before="120" w:after="120"/>
      <w:jc w:val="left"/>
      <w:textAlignment w:val="baseline"/>
    </w:pPr>
    <w:rPr>
      <w:rFonts w:ascii="Arial Narrow" w:hAnsi="Arial Narrow" w:cs="Arial"/>
      <w:b/>
      <w:bCs/>
      <w:sz w:val="28"/>
      <w:szCs w:val="24"/>
    </w:rPr>
  </w:style>
  <w:style w:type="character" w:customStyle="1" w:styleId="AAOarticlesCar">
    <w:name w:val="AAO articles Car"/>
    <w:basedOn w:val="Policepardfaut"/>
    <w:link w:val="AAOarticles"/>
    <w:rsid w:val="003103EA"/>
    <w:rPr>
      <w:rFonts w:ascii="Arial Narrow" w:eastAsia="Times New Roman" w:hAnsi="Arial Narrow" w:cs="Arial"/>
      <w:b/>
      <w:b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947</Words>
  <Characters>5212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2021-07-26T09:50:00Z</dcterms:created>
  <dcterms:modified xsi:type="dcterms:W3CDTF">2021-07-26T10:21:00Z</dcterms:modified>
</cp:coreProperties>
</file>